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22" w:rsidRP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D54">
        <w:rPr>
          <w:rFonts w:ascii="Times New Roman" w:hAnsi="Times New Roman"/>
          <w:sz w:val="20"/>
          <w:szCs w:val="20"/>
        </w:rPr>
        <w:t xml:space="preserve">Załącznik </w:t>
      </w:r>
    </w:p>
    <w:p w:rsidR="00F63D54" w:rsidRP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F63D54">
        <w:rPr>
          <w:rFonts w:ascii="Times New Roman" w:hAnsi="Times New Roman"/>
          <w:sz w:val="20"/>
          <w:szCs w:val="20"/>
        </w:rPr>
        <w:t>o Uchwały Nr IV-27/2019</w:t>
      </w:r>
    </w:p>
    <w:p w:rsidR="00F63D54" w:rsidRP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D54">
        <w:rPr>
          <w:rFonts w:ascii="Times New Roman" w:hAnsi="Times New Roman"/>
          <w:sz w:val="20"/>
          <w:szCs w:val="20"/>
        </w:rPr>
        <w:t>Rady Powiatu Wołomińskiego</w:t>
      </w: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F63D54">
        <w:rPr>
          <w:rFonts w:ascii="Times New Roman" w:hAnsi="Times New Roman"/>
          <w:sz w:val="20"/>
          <w:szCs w:val="20"/>
        </w:rPr>
        <w:t xml:space="preserve"> dnia 28.02.2019r.</w:t>
      </w: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D54" w:rsidRPr="00F63D54" w:rsidRDefault="00F63D54" w:rsidP="00F6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6805CB" w:rsidP="00266C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922655" cy="1113155"/>
            <wp:effectExtent l="19050" t="0" r="0" b="0"/>
            <wp:docPr id="1" name="Obraz 1" descr="Znalezione obrazy dla zapytania logo powiatu woÅomiÅ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powiatu woÅomiÅ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8D2" w:rsidRPr="00540CD0" w:rsidRDefault="00C13F22" w:rsidP="00A32AA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40CD0">
        <w:rPr>
          <w:rFonts w:ascii="Times New Roman" w:hAnsi="Times New Roman"/>
          <w:b/>
          <w:sz w:val="40"/>
          <w:szCs w:val="40"/>
        </w:rPr>
        <w:t>POWIATOWY PROGRAM ROZWOJU</w:t>
      </w:r>
    </w:p>
    <w:p w:rsidR="005D1F37" w:rsidRPr="00540CD0" w:rsidRDefault="00C13F22" w:rsidP="00A32AA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40CD0">
        <w:rPr>
          <w:rFonts w:ascii="Times New Roman" w:hAnsi="Times New Roman"/>
          <w:b/>
          <w:sz w:val="40"/>
          <w:szCs w:val="40"/>
        </w:rPr>
        <w:t>PIECZY ZASTĘPCZEJ NA LATA 201</w:t>
      </w:r>
      <w:r w:rsidR="00A65C37">
        <w:rPr>
          <w:rFonts w:ascii="Times New Roman" w:hAnsi="Times New Roman"/>
          <w:b/>
          <w:sz w:val="40"/>
          <w:szCs w:val="40"/>
        </w:rPr>
        <w:t>9</w:t>
      </w:r>
      <w:r w:rsidRPr="00540CD0">
        <w:rPr>
          <w:rFonts w:ascii="Times New Roman" w:hAnsi="Times New Roman"/>
          <w:b/>
          <w:sz w:val="40"/>
          <w:szCs w:val="40"/>
        </w:rPr>
        <w:t>-202</w:t>
      </w:r>
      <w:r w:rsidR="00A65C37">
        <w:rPr>
          <w:rFonts w:ascii="Times New Roman" w:hAnsi="Times New Roman"/>
          <w:b/>
          <w:sz w:val="40"/>
          <w:szCs w:val="40"/>
        </w:rPr>
        <w:t>1</w:t>
      </w: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F22" w:rsidRPr="00540CD0" w:rsidRDefault="00C13F2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8D2" w:rsidRPr="00540CD0" w:rsidRDefault="000448D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AAE" w:rsidRPr="00540CD0" w:rsidRDefault="00A32AAE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AAE" w:rsidRPr="00540CD0" w:rsidRDefault="00A32AAE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AAE" w:rsidRPr="00540CD0" w:rsidRDefault="00A32AAE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AAE" w:rsidRPr="00540CD0" w:rsidRDefault="00A32AAE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AAE" w:rsidRPr="00540CD0" w:rsidRDefault="00A32AAE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2C4" w:rsidRPr="00540CD0" w:rsidRDefault="00C13F22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CD0">
        <w:rPr>
          <w:rFonts w:ascii="Times New Roman" w:hAnsi="Times New Roman"/>
          <w:b/>
          <w:sz w:val="28"/>
          <w:szCs w:val="28"/>
        </w:rPr>
        <w:t xml:space="preserve">Powiatowe Centrum Pomocy Rodzinie </w:t>
      </w:r>
      <w:r w:rsidR="00EE52C4" w:rsidRPr="00540CD0">
        <w:rPr>
          <w:rFonts w:ascii="Times New Roman" w:hAnsi="Times New Roman"/>
          <w:b/>
          <w:sz w:val="28"/>
          <w:szCs w:val="28"/>
        </w:rPr>
        <w:t>w Wołominie</w:t>
      </w:r>
    </w:p>
    <w:p w:rsidR="000448D2" w:rsidRPr="00540CD0" w:rsidRDefault="00115F71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CD0">
        <w:rPr>
          <w:rFonts w:ascii="Times New Roman" w:hAnsi="Times New Roman"/>
          <w:b/>
          <w:sz w:val="28"/>
          <w:szCs w:val="28"/>
        </w:rPr>
        <w:t>2019</w:t>
      </w:r>
    </w:p>
    <w:p w:rsidR="00CA00A2" w:rsidRPr="00540CD0" w:rsidRDefault="00CA00A2" w:rsidP="00A32A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DC2" w:rsidRPr="00196F49" w:rsidRDefault="00092DC2" w:rsidP="002F047F">
      <w:pPr>
        <w:pStyle w:val="Nagwekspisutreci"/>
        <w:spacing w:before="0" w:line="360" w:lineRule="auto"/>
        <w:jc w:val="both"/>
        <w:rPr>
          <w:rFonts w:ascii="Times New Roman" w:hAnsi="Times New Roman"/>
          <w:b/>
          <w:sz w:val="25"/>
          <w:szCs w:val="25"/>
        </w:rPr>
      </w:pPr>
      <w:r w:rsidRPr="00540CD0">
        <w:rPr>
          <w:rFonts w:ascii="Times New Roman" w:hAnsi="Times New Roman"/>
          <w:b/>
          <w:sz w:val="25"/>
          <w:szCs w:val="25"/>
        </w:rPr>
        <w:t>Spis treści</w:t>
      </w:r>
    </w:p>
    <w:p w:rsidR="00F133FA" w:rsidRPr="00196F49" w:rsidRDefault="00B7714D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r w:rsidRPr="00196F49">
        <w:rPr>
          <w:rFonts w:ascii="Times New Roman" w:hAnsi="Times New Roman"/>
          <w:sz w:val="24"/>
          <w:szCs w:val="24"/>
        </w:rPr>
        <w:fldChar w:fldCharType="begin"/>
      </w:r>
      <w:r w:rsidR="00092DC2" w:rsidRPr="00196F49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96F49">
        <w:rPr>
          <w:rFonts w:ascii="Times New Roman" w:hAnsi="Times New Roman"/>
          <w:sz w:val="24"/>
          <w:szCs w:val="24"/>
        </w:rPr>
        <w:fldChar w:fldCharType="separate"/>
      </w:r>
      <w:hyperlink w:anchor="_Toc535443625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I.</w:t>
        </w:r>
        <w:r w:rsidR="00C75440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Wstęp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_Toc535443625 \h </w:instrText>
        </w:r>
        <w:r w:rsidRPr="00196F49">
          <w:rPr>
            <w:rFonts w:ascii="Times New Roman" w:hAnsi="Times New Roman"/>
            <w:noProof/>
            <w:webHidden/>
          </w:rPr>
        </w:r>
        <w:r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</w:t>
        </w:r>
        <w:r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26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II.</w:t>
        </w:r>
        <w:r w:rsidR="00196F49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Zadania powiatu z zakresu wspierania rodziny i systemu pieczy zastępczej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_Toc535443626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5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1"/>
        <w:tabs>
          <w:tab w:val="clear" w:pos="426"/>
          <w:tab w:val="left" w:pos="0"/>
        </w:tabs>
        <w:rPr>
          <w:rFonts w:ascii="Times New Roman" w:eastAsiaTheme="minorEastAsia" w:hAnsi="Times New Roman"/>
          <w:noProof/>
          <w:lang w:eastAsia="pl-PL"/>
        </w:rPr>
      </w:pPr>
      <w:hyperlink w:anchor="_Toc535443627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III.</w:t>
        </w:r>
        <w:r w:rsidR="00196F49" w:rsidRPr="00196F49">
          <w:rPr>
            <w:rStyle w:val="Hipercze"/>
            <w:rFonts w:ascii="Times New Roman" w:hAnsi="Times New Roman"/>
            <w:b/>
            <w:noProof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Charakterystyka i analiza rodzinnej i instytucjonalnej pieczy zastępczej w powiecie wołomińskim w latach 2015-2018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_Toc535443627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7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5443628" w:history="1">
        <w:r w:rsidR="00C75440">
          <w:rPr>
            <w:rStyle w:val="Hipercze"/>
            <w:rFonts w:ascii="Times New Roman" w:hAnsi="Times New Roman"/>
            <w:b/>
            <w:noProof/>
          </w:rPr>
          <w:t xml:space="preserve">III.1.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Rodzinna piecza zastępcza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_Toc535443628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7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5443629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III.2. Instytucjonalna piecza zastępcza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_Toc535443629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25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5443630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III.3. Osoby usamodzielniane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_Toc535443630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29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1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IV.</w:t>
        </w:r>
        <w:r w:rsidR="00C75440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Cele i kierunki działań Powiatowego Programu Rozwoju Pieczy Zastępczej na lata 2019-2021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_Toc535443631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32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5443632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IV.1. Analiza SWOT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_Toc535443632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32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 w:rsidP="00196F4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5443633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IV.2. Cele główne i cele szczegółowe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_Toc535443633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33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4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V.</w:t>
        </w:r>
        <w:r w:rsidR="00F133FA" w:rsidRPr="00196F49">
          <w:rPr>
            <w:rFonts w:ascii="Times New Roman" w:eastAsiaTheme="minorEastAsia" w:hAnsi="Times New Roman"/>
            <w:noProof/>
            <w:lang w:eastAsia="pl-PL"/>
          </w:rPr>
          <w:tab/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Limit rodzin zastępczych zawodowych na lata 2019-2021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_Toc535443634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35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5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VI.</w:t>
        </w:r>
        <w:r w:rsidR="00F133FA" w:rsidRPr="00196F49">
          <w:rPr>
            <w:rFonts w:ascii="Times New Roman" w:eastAsiaTheme="minorEastAsia" w:hAnsi="Times New Roman"/>
            <w:noProof/>
            <w:lang w:eastAsia="pl-PL"/>
          </w:rPr>
          <w:tab/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Beneficjenci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_Toc535443635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36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6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VII.</w:t>
        </w:r>
        <w:r w:rsidR="00F133FA" w:rsidRPr="00196F49">
          <w:rPr>
            <w:rFonts w:ascii="Times New Roman" w:eastAsiaTheme="minorEastAsia" w:hAnsi="Times New Roman"/>
            <w:noProof/>
            <w:lang w:eastAsia="pl-PL"/>
          </w:rPr>
          <w:tab/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Realizatorzy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_Toc535443636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36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tabs>
          <w:tab w:val="left" w:pos="880"/>
        </w:tabs>
        <w:rPr>
          <w:rFonts w:ascii="Times New Roman" w:eastAsiaTheme="minorEastAsia" w:hAnsi="Times New Roman"/>
          <w:noProof/>
          <w:lang w:eastAsia="pl-PL"/>
        </w:rPr>
      </w:pPr>
      <w:hyperlink w:anchor="_Toc535443637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VIII.</w:t>
        </w:r>
        <w:r w:rsidR="00196F49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Koordynator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_Toc535443637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37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8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IX.</w:t>
        </w:r>
        <w:r w:rsidR="00196F49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Źródła finansowania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_Toc535443638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37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F133FA" w:rsidRPr="00196F49" w:rsidRDefault="00F63D54">
      <w:pPr>
        <w:pStyle w:val="Spistreci1"/>
        <w:rPr>
          <w:rFonts w:ascii="Times New Roman" w:eastAsiaTheme="minorEastAsia" w:hAnsi="Times New Roman"/>
          <w:noProof/>
          <w:lang w:eastAsia="pl-PL"/>
        </w:rPr>
      </w:pPr>
      <w:hyperlink w:anchor="_Toc535443639" w:history="1">
        <w:r w:rsidR="00F133FA" w:rsidRPr="00196F49">
          <w:rPr>
            <w:rStyle w:val="Hipercze"/>
            <w:rFonts w:ascii="Times New Roman" w:hAnsi="Times New Roman"/>
            <w:b/>
            <w:noProof/>
          </w:rPr>
          <w:t>X.</w:t>
        </w:r>
        <w:r w:rsidR="00196F49">
          <w:rPr>
            <w:rFonts w:ascii="Times New Roman" w:eastAsiaTheme="minorEastAsia" w:hAnsi="Times New Roman"/>
            <w:noProof/>
            <w:lang w:eastAsia="pl-PL"/>
          </w:rPr>
          <w:t xml:space="preserve"> </w:t>
        </w:r>
        <w:r w:rsidR="00F133FA" w:rsidRPr="00196F49">
          <w:rPr>
            <w:rStyle w:val="Hipercze"/>
            <w:rFonts w:ascii="Times New Roman" w:hAnsi="Times New Roman"/>
            <w:b/>
            <w:noProof/>
          </w:rPr>
          <w:t>Monitoring i ewaluacja programu</w:t>
        </w:r>
        <w:r w:rsidR="00F133FA" w:rsidRPr="00196F49">
          <w:rPr>
            <w:rFonts w:ascii="Times New Roman" w:hAnsi="Times New Roman"/>
            <w:noProof/>
            <w:webHidden/>
          </w:rPr>
          <w:tab/>
        </w:r>
        <w:r w:rsidR="00B7714D" w:rsidRPr="00196F49">
          <w:rPr>
            <w:rFonts w:ascii="Times New Roman" w:hAnsi="Times New Roman"/>
            <w:noProof/>
            <w:webHidden/>
          </w:rPr>
          <w:fldChar w:fldCharType="begin"/>
        </w:r>
        <w:r w:rsidR="00F133FA" w:rsidRPr="00196F49">
          <w:rPr>
            <w:rFonts w:ascii="Times New Roman" w:hAnsi="Times New Roman"/>
            <w:noProof/>
            <w:webHidden/>
          </w:rPr>
          <w:instrText xml:space="preserve"> PAGEREF _Toc535443639 \h </w:instrText>
        </w:r>
        <w:r w:rsidR="00B7714D" w:rsidRPr="00196F49">
          <w:rPr>
            <w:rFonts w:ascii="Times New Roman" w:hAnsi="Times New Roman"/>
            <w:noProof/>
            <w:webHidden/>
          </w:rPr>
        </w:r>
        <w:r w:rsidR="00B7714D" w:rsidRPr="00196F49">
          <w:rPr>
            <w:rFonts w:ascii="Times New Roman" w:hAnsi="Times New Roman"/>
            <w:noProof/>
            <w:webHidden/>
          </w:rPr>
          <w:fldChar w:fldCharType="separate"/>
        </w:r>
        <w:r w:rsidR="00BF16BD">
          <w:rPr>
            <w:rFonts w:ascii="Times New Roman" w:hAnsi="Times New Roman"/>
            <w:noProof/>
            <w:webHidden/>
          </w:rPr>
          <w:t>37</w:t>
        </w:r>
        <w:r w:rsidR="00B7714D" w:rsidRPr="00196F49">
          <w:rPr>
            <w:rFonts w:ascii="Times New Roman" w:hAnsi="Times New Roman"/>
            <w:noProof/>
            <w:webHidden/>
          </w:rPr>
          <w:fldChar w:fldCharType="end"/>
        </w:r>
      </w:hyperlink>
    </w:p>
    <w:p w:rsidR="00092DC2" w:rsidRPr="00540CD0" w:rsidRDefault="00B7714D" w:rsidP="002F04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6F49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092DC2" w:rsidRPr="00540CD0" w:rsidRDefault="00092DC2" w:rsidP="00A32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DC2" w:rsidRPr="00540CD0" w:rsidRDefault="00092DC2" w:rsidP="00A32AAE">
      <w:pPr>
        <w:pStyle w:val="Nagwek1"/>
        <w:spacing w:before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0017A1" w:rsidP="000017A1">
      <w:pPr>
        <w:tabs>
          <w:tab w:val="left" w:pos="26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ab/>
      </w: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Pr="00540CD0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00A2" w:rsidRPr="00540CD0" w:rsidRDefault="00CA00A2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283" w:rsidRDefault="009A4283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CD0" w:rsidRPr="00540CD0" w:rsidRDefault="00540CD0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E15" w:rsidRPr="00540CD0" w:rsidRDefault="00D21E15" w:rsidP="00F83471">
      <w:pPr>
        <w:pStyle w:val="Nagwek1"/>
        <w:numPr>
          <w:ilvl w:val="0"/>
          <w:numId w:val="8"/>
        </w:numPr>
        <w:spacing w:before="0" w:line="360" w:lineRule="auto"/>
        <w:ind w:left="284" w:hanging="284"/>
        <w:jc w:val="both"/>
        <w:rPr>
          <w:rFonts w:ascii="Times New Roman" w:hAnsi="Times New Roman"/>
          <w:b/>
          <w:sz w:val="25"/>
          <w:szCs w:val="25"/>
        </w:rPr>
      </w:pPr>
      <w:bookmarkStart w:id="0" w:name="_Toc535443625"/>
      <w:r w:rsidRPr="00540CD0">
        <w:rPr>
          <w:rFonts w:ascii="Times New Roman" w:hAnsi="Times New Roman"/>
          <w:b/>
          <w:sz w:val="25"/>
          <w:szCs w:val="25"/>
        </w:rPr>
        <w:lastRenderedPageBreak/>
        <w:t>Wstęp</w:t>
      </w:r>
      <w:bookmarkEnd w:id="0"/>
    </w:p>
    <w:p w:rsidR="004D79FE" w:rsidRPr="0038467F" w:rsidRDefault="004D79FE" w:rsidP="00C754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4BDE" w:rsidRPr="00540CD0" w:rsidRDefault="00197F25" w:rsidP="00F40FE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System pieczy zastępczej to zespół osób, instytucji i działań mających na celu zapewnienie czasowej opieki i wychowania dzieciom w przypadkach niemożności sprawowania opieki i wychowania przez rodziców.</w:t>
      </w:r>
      <w:r w:rsidRPr="00540CD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40FED" w:rsidRPr="00540CD0">
        <w:rPr>
          <w:rFonts w:ascii="Times New Roman" w:hAnsi="Times New Roman"/>
          <w:sz w:val="24"/>
          <w:szCs w:val="24"/>
        </w:rPr>
        <w:t xml:space="preserve"> </w:t>
      </w:r>
      <w:r w:rsidR="00CA4BDE" w:rsidRPr="00540CD0">
        <w:rPr>
          <w:rFonts w:ascii="Times New Roman" w:hAnsi="Times New Roman"/>
          <w:sz w:val="24"/>
          <w:szCs w:val="24"/>
        </w:rPr>
        <w:t xml:space="preserve">Celem nadrzędnym działań w ramach pieczy zastępczej jest powrót dziecka do rodziny naturalnej tak szybko, jak będzie to możliwe. </w:t>
      </w:r>
      <w:r w:rsidR="000628FE" w:rsidRPr="00540CD0">
        <w:rPr>
          <w:rFonts w:ascii="Times New Roman" w:hAnsi="Times New Roman"/>
          <w:sz w:val="24"/>
          <w:szCs w:val="24"/>
        </w:rPr>
        <w:t xml:space="preserve">Działania powinny mieć charakter okresowy i wszędzie tam, gdzie jest to możliwe, zmierzać do powrotu dziecka do rodziny. </w:t>
      </w:r>
      <w:r w:rsidR="0098167C" w:rsidRPr="00540CD0">
        <w:rPr>
          <w:rFonts w:ascii="Times New Roman" w:hAnsi="Times New Roman"/>
          <w:sz w:val="24"/>
          <w:szCs w:val="24"/>
        </w:rPr>
        <w:t xml:space="preserve">Przedłużający się pobyt dziecka w pieczy zastępczej często utrudnia powrót dziecka do rodziny naturalnej. </w:t>
      </w:r>
      <w:r w:rsidR="00CA4BDE" w:rsidRPr="00540CD0">
        <w:rPr>
          <w:rFonts w:ascii="Times New Roman" w:hAnsi="Times New Roman"/>
          <w:sz w:val="24"/>
          <w:szCs w:val="24"/>
        </w:rPr>
        <w:t>Opieka zastę</w:t>
      </w:r>
      <w:r w:rsidR="00A943F7" w:rsidRPr="00540CD0">
        <w:rPr>
          <w:rFonts w:ascii="Times New Roman" w:hAnsi="Times New Roman"/>
          <w:sz w:val="24"/>
          <w:szCs w:val="24"/>
        </w:rPr>
        <w:t>pcza jest konieczna wówczas, gd</w:t>
      </w:r>
      <w:r w:rsidR="00CA4BDE" w:rsidRPr="00540CD0">
        <w:rPr>
          <w:rFonts w:ascii="Times New Roman" w:hAnsi="Times New Roman"/>
          <w:sz w:val="24"/>
          <w:szCs w:val="24"/>
        </w:rPr>
        <w:t xml:space="preserve">y </w:t>
      </w:r>
      <w:r w:rsidR="00A943F7" w:rsidRPr="00540CD0">
        <w:rPr>
          <w:rFonts w:ascii="Times New Roman" w:hAnsi="Times New Roman"/>
          <w:sz w:val="24"/>
          <w:szCs w:val="24"/>
        </w:rPr>
        <w:t>dziecko potrzebuje wsparcia w rozwoju</w:t>
      </w:r>
      <w:r w:rsidR="003D67AC">
        <w:rPr>
          <w:rFonts w:ascii="Times New Roman" w:hAnsi="Times New Roman"/>
          <w:sz w:val="24"/>
          <w:szCs w:val="24"/>
        </w:rPr>
        <w:t xml:space="preserve"> zarówno fizycznym, psychicznym</w:t>
      </w:r>
      <w:r w:rsidR="00787B2F" w:rsidRPr="00540CD0">
        <w:rPr>
          <w:rFonts w:ascii="Times New Roman" w:hAnsi="Times New Roman"/>
          <w:sz w:val="24"/>
          <w:szCs w:val="24"/>
        </w:rPr>
        <w:t xml:space="preserve"> </w:t>
      </w:r>
      <w:r w:rsidR="00A943F7" w:rsidRPr="00540CD0">
        <w:rPr>
          <w:rFonts w:ascii="Times New Roman" w:hAnsi="Times New Roman"/>
          <w:sz w:val="24"/>
          <w:szCs w:val="24"/>
        </w:rPr>
        <w:t xml:space="preserve">i społecznym. W sytuacji, gdy rodzina naturalna z różnych powodów nie może sprawować opieki nad swoim dzieckiem obowiązkiem państwa jest zapewnić mu </w:t>
      </w:r>
      <w:r w:rsidR="00931EBA" w:rsidRPr="00540CD0">
        <w:rPr>
          <w:rFonts w:ascii="Times New Roman" w:hAnsi="Times New Roman"/>
          <w:sz w:val="24"/>
          <w:szCs w:val="24"/>
        </w:rPr>
        <w:t xml:space="preserve">opiekę. </w:t>
      </w:r>
    </w:p>
    <w:p w:rsidR="00931EBA" w:rsidRPr="00540CD0" w:rsidRDefault="00931EBA" w:rsidP="00F40FE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Opieka zastępcza ma taką samą rolę jak opieka w rodzinie naturalnej, czyli jak najlepsze rozeznanie potrzeb dziecka, rozwój jego potencjału, wchodzenie w relacje, role społeczne</w:t>
      </w:r>
      <w:r w:rsidR="00CD3702" w:rsidRPr="00540CD0">
        <w:rPr>
          <w:rFonts w:ascii="Times New Roman" w:hAnsi="Times New Roman"/>
          <w:sz w:val="24"/>
          <w:szCs w:val="24"/>
        </w:rPr>
        <w:t xml:space="preserve">. </w:t>
      </w:r>
    </w:p>
    <w:p w:rsidR="005D61B6" w:rsidRPr="00540CD0" w:rsidRDefault="005D61B6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Naturalnej więzi dziecka z własną rodziną nie da się niczym zastąpić. Wzrastanie w rodzinie jest najlepszym sposobem uczenia się siebie, bliskich, relacji z innymi, kształtowania własnego poczucia wartości, odpowiedzialności i zdolności do podejmowania decyzji, umiejętności wyboru drogi życiowej i budowania życiowych planów.</w:t>
      </w:r>
      <w:r w:rsidR="00D400C4" w:rsidRPr="00540CD0">
        <w:rPr>
          <w:rFonts w:ascii="Times New Roman" w:hAnsi="Times New Roman"/>
          <w:sz w:val="24"/>
          <w:szCs w:val="24"/>
        </w:rPr>
        <w:t xml:space="preserve"> </w:t>
      </w:r>
    </w:p>
    <w:p w:rsidR="00F40FED" w:rsidRPr="00540CD0" w:rsidRDefault="00570280" w:rsidP="00CA00A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Ustawa o wspieraniu rodziny i systemie pieczy zastępczej nad dzieckiem ma służyć nie tylko rodzinie zastępczej ale również rodzinie naturalnej borykającej się z trudnościami opiekuńczo-wychowawczymi względem swoich dzieci.</w:t>
      </w:r>
      <w:r w:rsidR="00956BD2" w:rsidRPr="00540CD0">
        <w:rPr>
          <w:rFonts w:ascii="Times New Roman" w:hAnsi="Times New Roman"/>
          <w:sz w:val="24"/>
          <w:szCs w:val="24"/>
        </w:rPr>
        <w:t xml:space="preserve"> </w:t>
      </w:r>
      <w:r w:rsidR="00F40FED" w:rsidRPr="00540CD0">
        <w:rPr>
          <w:rFonts w:ascii="Times New Roman" w:hAnsi="Times New Roman"/>
          <w:sz w:val="24"/>
          <w:szCs w:val="24"/>
        </w:rPr>
        <w:t>Przemoc, zaniedbania, porzucenia fizyczne oraz psychiczne dzieci to tylko niektóre problemy jakie występują w rodzinach naturalnych. Dysfunkcjonalność rodziny przybiera w obecnyc</w:t>
      </w:r>
      <w:r w:rsidR="003D67AC">
        <w:rPr>
          <w:rFonts w:ascii="Times New Roman" w:hAnsi="Times New Roman"/>
          <w:sz w:val="24"/>
          <w:szCs w:val="24"/>
        </w:rPr>
        <w:t>h czasach różnorodną postać. Od </w:t>
      </w:r>
      <w:r w:rsidR="00F40FED" w:rsidRPr="00540CD0">
        <w:rPr>
          <w:rFonts w:ascii="Times New Roman" w:hAnsi="Times New Roman"/>
          <w:sz w:val="24"/>
          <w:szCs w:val="24"/>
        </w:rPr>
        <w:t xml:space="preserve">skrajnej patologii, wobec której podejmowane są działania prawne po niewystarczające wypełnianie powinności rodzicielskich i deprywacją podstawowych potrzeb dziecka. Szczególnie istotny jest problem w odniesieniu do dzieci ze środowisk ubogich, bezrobotnych, rodzin wielodzietnych, uzależnionych od nałogów, rodzin niewydolnych wychowawczo. Problem uzależnienia rodziców od alkoholu jest główną przyczyną zabrania dzieci z domu. Kolejnymi przyczynami są przemoc, </w:t>
      </w:r>
      <w:r w:rsidR="003D67AC">
        <w:rPr>
          <w:rFonts w:ascii="Times New Roman" w:hAnsi="Times New Roman"/>
          <w:sz w:val="24"/>
          <w:szCs w:val="24"/>
        </w:rPr>
        <w:t xml:space="preserve">ubóstwo, bezradność w sprawach </w:t>
      </w:r>
      <w:r w:rsidR="00F40FED" w:rsidRPr="00540CD0">
        <w:rPr>
          <w:rFonts w:ascii="Times New Roman" w:hAnsi="Times New Roman"/>
          <w:sz w:val="24"/>
          <w:szCs w:val="24"/>
        </w:rPr>
        <w:t xml:space="preserve">opiekuńczo-wychowawczych oraz uzależnienie od narkotyków. W działaniach wspierających powinna się znaleźć również pomoc rodzinom w trudnościach w celu uniknięcia pogłębiającego się </w:t>
      </w:r>
      <w:r w:rsidR="00F40FED" w:rsidRPr="00540CD0">
        <w:rPr>
          <w:rFonts w:ascii="Times New Roman" w:hAnsi="Times New Roman"/>
          <w:sz w:val="24"/>
          <w:szCs w:val="24"/>
        </w:rPr>
        <w:lastRenderedPageBreak/>
        <w:t>kryzysu, wyuczonej bezradności życiowej, problemów finansowych, trudności wychowawczych.</w:t>
      </w:r>
    </w:p>
    <w:p w:rsidR="00B954BE" w:rsidRPr="00540CD0" w:rsidRDefault="00B954BE" w:rsidP="00F40F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Ustawa w sposób kompleksowy reguluję problematykę wspierania rodziny i systemu pieczy zastępczej, w tym działania profilaktyczne skierowane do rodzin </w:t>
      </w:r>
      <w:r w:rsidR="00CE2D97" w:rsidRPr="00540CD0">
        <w:rPr>
          <w:rFonts w:ascii="Times New Roman" w:hAnsi="Times New Roman"/>
          <w:sz w:val="24"/>
          <w:szCs w:val="24"/>
        </w:rPr>
        <w:t>zagrożonych</w:t>
      </w:r>
      <w:r w:rsidRPr="00540CD0">
        <w:rPr>
          <w:rFonts w:ascii="Times New Roman" w:hAnsi="Times New Roman"/>
          <w:sz w:val="24"/>
          <w:szCs w:val="24"/>
        </w:rPr>
        <w:t xml:space="preserve"> dysfunkcją lub przeżywających trudności, zbudowanie mechanizmów pracy z rodziną dziecka, organizację systemu pieczy zastępczej oraz </w:t>
      </w:r>
      <w:r w:rsidR="00CE2D97" w:rsidRPr="00540CD0">
        <w:rPr>
          <w:rFonts w:ascii="Times New Roman" w:hAnsi="Times New Roman"/>
          <w:sz w:val="24"/>
          <w:szCs w:val="24"/>
        </w:rPr>
        <w:t>problematykę</w:t>
      </w:r>
      <w:r w:rsidRPr="00540CD0">
        <w:rPr>
          <w:rFonts w:ascii="Times New Roman" w:hAnsi="Times New Roman"/>
          <w:sz w:val="24"/>
          <w:szCs w:val="24"/>
        </w:rPr>
        <w:t xml:space="preserve"> usamodzielnień pełnoletnich wychowanków pieczy </w:t>
      </w:r>
      <w:r w:rsidR="00CE2D97" w:rsidRPr="00540CD0">
        <w:rPr>
          <w:rFonts w:ascii="Times New Roman" w:hAnsi="Times New Roman"/>
          <w:sz w:val="24"/>
          <w:szCs w:val="24"/>
        </w:rPr>
        <w:t>zastępczej.</w:t>
      </w:r>
    </w:p>
    <w:p w:rsidR="00956BD2" w:rsidRPr="00540CD0" w:rsidRDefault="00956BD2" w:rsidP="00CA00A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Rodzinne formy opieki zastępczej takie jak rodziny zastępcze czy rodzinne domy dziecka oparte są na wzorcach funkcjonowania rodziny naturalnej. </w:t>
      </w:r>
      <w:r w:rsidR="00CA00A2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 xml:space="preserve">System pomocy rodzinie będzie prawidłowo funkcjonował jeżeli będzie angażował różne instytucje działające na rzecz pomocy rodzinie, </w:t>
      </w:r>
      <w:r w:rsidR="00420F8A" w:rsidRPr="00540CD0">
        <w:rPr>
          <w:rFonts w:ascii="Times New Roman" w:hAnsi="Times New Roman"/>
          <w:sz w:val="24"/>
          <w:szCs w:val="24"/>
        </w:rPr>
        <w:t>organy samorządowe i pozarządowe</w:t>
      </w:r>
      <w:r w:rsidR="00CE2D97" w:rsidRPr="00540CD0">
        <w:rPr>
          <w:rFonts w:ascii="Times New Roman" w:hAnsi="Times New Roman"/>
          <w:sz w:val="24"/>
          <w:szCs w:val="24"/>
        </w:rPr>
        <w:t>, szkoły</w:t>
      </w:r>
      <w:r w:rsidR="00420F8A" w:rsidRPr="00540CD0">
        <w:rPr>
          <w:rFonts w:ascii="Times New Roman" w:hAnsi="Times New Roman"/>
          <w:sz w:val="24"/>
          <w:szCs w:val="24"/>
        </w:rPr>
        <w:t xml:space="preserve"> oraz specjalistów pomagającym rodzicom i dzieciom.</w:t>
      </w:r>
      <w:r w:rsidR="00F40FED" w:rsidRPr="00540CD0">
        <w:rPr>
          <w:rFonts w:ascii="Times New Roman" w:hAnsi="Times New Roman"/>
          <w:sz w:val="24"/>
          <w:szCs w:val="24"/>
        </w:rPr>
        <w:t xml:space="preserve"> </w:t>
      </w:r>
      <w:r w:rsidR="000628FE" w:rsidRPr="00540CD0">
        <w:rPr>
          <w:rFonts w:ascii="Times New Roman" w:hAnsi="Times New Roman"/>
          <w:sz w:val="24"/>
          <w:szCs w:val="24"/>
        </w:rPr>
        <w:t xml:space="preserve">Podejmowane działania </w:t>
      </w:r>
      <w:r w:rsidR="00056702" w:rsidRPr="00540CD0">
        <w:rPr>
          <w:rFonts w:ascii="Times New Roman" w:hAnsi="Times New Roman"/>
          <w:sz w:val="24"/>
          <w:szCs w:val="24"/>
        </w:rPr>
        <w:t>powinny</w:t>
      </w:r>
      <w:r w:rsidR="000628FE" w:rsidRPr="00540CD0">
        <w:rPr>
          <w:rFonts w:ascii="Times New Roman" w:hAnsi="Times New Roman"/>
          <w:sz w:val="24"/>
          <w:szCs w:val="24"/>
        </w:rPr>
        <w:t xml:space="preserve"> zapewnić rodzinie taką pomoc, aby w jej efekcie wyeliminowane zostało zagrożenie rozpadu rodziny i oddzielenia od niej dziecka.</w:t>
      </w:r>
    </w:p>
    <w:p w:rsidR="003D67AC" w:rsidRDefault="003D67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1E15" w:rsidRPr="00540CD0" w:rsidRDefault="00D21E15" w:rsidP="00F84D3C">
      <w:pPr>
        <w:pStyle w:val="Nagwek1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="Times New Roman" w:hAnsi="Times New Roman"/>
          <w:b/>
          <w:sz w:val="25"/>
          <w:szCs w:val="25"/>
        </w:rPr>
      </w:pPr>
      <w:bookmarkStart w:id="1" w:name="_Toc535443626"/>
      <w:r w:rsidRPr="00540CD0">
        <w:rPr>
          <w:rFonts w:ascii="Times New Roman" w:hAnsi="Times New Roman"/>
          <w:b/>
          <w:sz w:val="25"/>
          <w:szCs w:val="25"/>
        </w:rPr>
        <w:lastRenderedPageBreak/>
        <w:t>Zadania powiatu z zakresu wspierania rodziny i systemu pieczy zastępczej</w:t>
      </w:r>
      <w:bookmarkEnd w:id="1"/>
    </w:p>
    <w:p w:rsidR="00056702" w:rsidRPr="0038467F" w:rsidRDefault="00056702" w:rsidP="00C754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6702" w:rsidRPr="00540CD0" w:rsidRDefault="003D75C0" w:rsidP="006458E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Ustawa z dnia 9 czerwca 2011</w:t>
      </w:r>
      <w:r w:rsidR="00E3274F" w:rsidRPr="00540CD0">
        <w:rPr>
          <w:rFonts w:ascii="Times New Roman" w:hAnsi="Times New Roman"/>
          <w:sz w:val="24"/>
          <w:szCs w:val="24"/>
        </w:rPr>
        <w:t xml:space="preserve"> roku o wspieraniu rodziny i systemie pieczy zastępczej reguluje zasady i formy wspierania rodziny przeżywającej trudności w wypełnianiu funkcji opiekuńczo-wychowawczych oraz sprawowania pieczy zastępczej</w:t>
      </w:r>
      <w:r w:rsidR="00E3274F" w:rsidRPr="00540CD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E3274F" w:rsidRPr="00540CD0">
        <w:rPr>
          <w:rFonts w:ascii="Times New Roman" w:hAnsi="Times New Roman"/>
          <w:sz w:val="24"/>
          <w:szCs w:val="24"/>
        </w:rPr>
        <w:t xml:space="preserve">. Działania wynikające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</w:t>
      </w:r>
      <w:r w:rsidR="00E3274F" w:rsidRPr="00540CD0">
        <w:rPr>
          <w:rFonts w:ascii="Times New Roman" w:hAnsi="Times New Roman"/>
          <w:sz w:val="24"/>
          <w:szCs w:val="24"/>
        </w:rPr>
        <w:t xml:space="preserve">z ustawy mają pomóc dzieciom i rodzinom, które potrzebują szczególnej ochrony, pomocy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</w:t>
      </w:r>
      <w:r w:rsidR="00E3274F" w:rsidRPr="00540CD0">
        <w:rPr>
          <w:rFonts w:ascii="Times New Roman" w:hAnsi="Times New Roman"/>
          <w:sz w:val="24"/>
          <w:szCs w:val="24"/>
        </w:rPr>
        <w:t>i wsparcia. Pomoc ta została podzielona pomiędzy samorządy gmin</w:t>
      </w:r>
      <w:r w:rsidR="000A337A" w:rsidRPr="00540CD0">
        <w:rPr>
          <w:rFonts w:ascii="Times New Roman" w:hAnsi="Times New Roman"/>
          <w:sz w:val="24"/>
          <w:szCs w:val="24"/>
        </w:rPr>
        <w:t xml:space="preserve">, </w:t>
      </w:r>
      <w:r w:rsidR="004E6661" w:rsidRPr="00540CD0">
        <w:rPr>
          <w:rFonts w:ascii="Times New Roman" w:hAnsi="Times New Roman"/>
          <w:sz w:val="24"/>
          <w:szCs w:val="24"/>
        </w:rPr>
        <w:t>powiatów</w:t>
      </w:r>
      <w:r w:rsidR="000A337A" w:rsidRPr="00540CD0">
        <w:rPr>
          <w:rFonts w:ascii="Times New Roman" w:hAnsi="Times New Roman"/>
          <w:sz w:val="24"/>
          <w:szCs w:val="24"/>
        </w:rPr>
        <w:t>, województw</w:t>
      </w:r>
      <w:r w:rsidR="004E6661" w:rsidRPr="00540CD0">
        <w:rPr>
          <w:rFonts w:ascii="Times New Roman" w:hAnsi="Times New Roman"/>
          <w:sz w:val="24"/>
          <w:szCs w:val="24"/>
        </w:rPr>
        <w:t xml:space="preserve"> oraz organy administracji rządowej. </w:t>
      </w:r>
    </w:p>
    <w:p w:rsidR="00197F25" w:rsidRPr="00540CD0" w:rsidRDefault="000A337A" w:rsidP="00645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 w zakresie pracy z rodzinami (naturalnymi) przydzielone zostały samorządom gminnym. Organizacja pieczy zastępczej to zadania dla powiatów. Do zadań organów wojewódzkich należy m.in. organizowanie i prowadzenie ośrodków adopcyjnych oraz  regionalnych placówek opiekuńczo-terapeutycznych.</w:t>
      </w:r>
    </w:p>
    <w:p w:rsidR="007A22D8" w:rsidRPr="0038467F" w:rsidRDefault="007A22D8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4EF2" w:rsidRPr="00540CD0" w:rsidRDefault="00E44EF2" w:rsidP="00E44EF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0CD0">
        <w:rPr>
          <w:rFonts w:ascii="Times New Roman" w:hAnsi="Times New Roman"/>
          <w:sz w:val="24"/>
          <w:szCs w:val="24"/>
          <w:u w:val="single"/>
        </w:rPr>
        <w:t>Zadania administracji publicznej w zakresie wspierania rodziny i systemu pieczy zastępczej</w:t>
      </w:r>
    </w:p>
    <w:p w:rsidR="008201A2" w:rsidRPr="00540CD0" w:rsidRDefault="00E44EF2" w:rsidP="00E44E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Zgodnie z ustawą </w:t>
      </w:r>
      <w:r w:rsidR="008201A2" w:rsidRPr="00540CD0">
        <w:rPr>
          <w:rFonts w:ascii="Times New Roman" w:hAnsi="Times New Roman"/>
          <w:sz w:val="24"/>
          <w:szCs w:val="24"/>
        </w:rPr>
        <w:t xml:space="preserve">z dnia 9 czerwca 2011 roku o wspieraniu rodziny i systemie pieczy zastępczej </w:t>
      </w:r>
      <w:r w:rsidR="008201A2" w:rsidRPr="00540CD0">
        <w:rPr>
          <w:rFonts w:ascii="Times New Roman" w:hAnsi="Times New Roman"/>
          <w:sz w:val="24"/>
          <w:szCs w:val="24"/>
          <w:u w:val="single"/>
        </w:rPr>
        <w:t>d</w:t>
      </w:r>
      <w:r w:rsidRPr="00540CD0">
        <w:rPr>
          <w:rFonts w:ascii="Times New Roman" w:hAnsi="Times New Roman"/>
          <w:sz w:val="24"/>
          <w:szCs w:val="24"/>
          <w:u w:val="single"/>
        </w:rPr>
        <w:t>o zadań własnych powiatu</w:t>
      </w:r>
      <w:r w:rsidRPr="00540CD0">
        <w:rPr>
          <w:rFonts w:ascii="Times New Roman" w:hAnsi="Times New Roman"/>
          <w:sz w:val="24"/>
          <w:szCs w:val="24"/>
        </w:rPr>
        <w:t xml:space="preserve"> należy</w:t>
      </w:r>
      <w:r w:rsidR="008201A2" w:rsidRPr="00540CD0">
        <w:rPr>
          <w:rFonts w:ascii="Times New Roman" w:hAnsi="Times New Roman"/>
          <w:sz w:val="24"/>
          <w:szCs w:val="24"/>
        </w:rPr>
        <w:t xml:space="preserve"> m.in.: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opracowanie i realizacja 3-letnich powiatowych programów dotyczących rozwoju pieczy zastępczej, zawierających między innymi coroczny limit rodzin zastępczych zawodowych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zapewnienie dzieciom pieczy zastępczej w rodzinach zastępczych, rodzinnych domach dziecka oraz w placówkach opiekuńczo</w:t>
      </w:r>
      <w:r w:rsidR="00580F09" w:rsidRPr="00540CD0">
        <w:rPr>
          <w:rFonts w:ascii="Times New Roman" w:hAnsi="Times New Roman"/>
          <w:sz w:val="24"/>
          <w:szCs w:val="24"/>
        </w:rPr>
        <w:t>-</w:t>
      </w:r>
      <w:r w:rsidRPr="00540CD0">
        <w:rPr>
          <w:rFonts w:ascii="Times New Roman" w:hAnsi="Times New Roman"/>
          <w:sz w:val="24"/>
          <w:szCs w:val="24"/>
        </w:rPr>
        <w:t>wychowawczych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wsparcia osobom usamodzielnianym opuszczającym rodziny zastępcze, rodzinne domy dziecka oraz placówki opiekuńczo-wychowawcze</w:t>
      </w:r>
      <w:r w:rsidR="008C13F3">
        <w:rPr>
          <w:rFonts w:ascii="Times New Roman" w:hAnsi="Times New Roman"/>
          <w:sz w:val="24"/>
          <w:szCs w:val="24"/>
        </w:rPr>
        <w:t xml:space="preserve"> </w:t>
      </w:r>
      <w:r w:rsidR="006C67C1">
        <w:rPr>
          <w:rFonts w:ascii="Times New Roman" w:hAnsi="Times New Roman"/>
          <w:sz w:val="24"/>
          <w:szCs w:val="24"/>
        </w:rPr>
        <w:t>i</w:t>
      </w:r>
      <w:r w:rsidR="008C13F3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>regionalne placówki opiekuńczo-terapeutyczne, przez wspieranie procesu usamodzielnienia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tworzenie warunków do powstawania i działania rodzin zastępczych, rodzinnych domów dziecka i rodzin pomocowych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prowadzenie placówek opiekuńczo-wychowawczych oraz placówek wsparcia dziennego o zasięgu ponadgminnym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organizowanie szkoleń dla rodzin zastępczych, prowadzących rodzinne domy dziecka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</w:t>
      </w:r>
      <w:r w:rsidRPr="00540CD0">
        <w:rPr>
          <w:rFonts w:ascii="Times New Roman" w:hAnsi="Times New Roman"/>
          <w:sz w:val="24"/>
          <w:szCs w:val="24"/>
        </w:rPr>
        <w:t>i dyrektorów placówek opiekuńczo-wychowawczych typu rodzinnego oraz kandydatów do pełnienia funkcji rodziny zastępczej, prowadzenia rodzinnego domu dziecka lub pełnienia funkcji dyrektora placówki opiekuńczo-wychowawczej typu rodzinnego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organizowanie wsparcia dla rodzinnej pieczy zastępczej, w szczególności przez tworzenie warunków do powstawania: grup wsparcia, specjalistycznego poradnictwa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wyznaczanie organizatora rodzinnej pieczy zastępczej</w:t>
      </w:r>
      <w:r w:rsidR="008201A2" w:rsidRPr="00540CD0">
        <w:rPr>
          <w:rFonts w:ascii="Times New Roman" w:hAnsi="Times New Roman"/>
          <w:sz w:val="24"/>
          <w:szCs w:val="24"/>
        </w:rPr>
        <w:t>,</w:t>
      </w:r>
    </w:p>
    <w:p w:rsidR="008201A2" w:rsidRPr="00540CD0" w:rsidRDefault="00E44EF2" w:rsidP="008201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finansowanie</w:t>
      </w:r>
      <w:r w:rsidR="008201A2" w:rsidRPr="00540CD0">
        <w:rPr>
          <w:rFonts w:ascii="Times New Roman" w:hAnsi="Times New Roman"/>
          <w:sz w:val="24"/>
          <w:szCs w:val="24"/>
        </w:rPr>
        <w:t xml:space="preserve"> m.in. </w:t>
      </w:r>
    </w:p>
    <w:p w:rsidR="008201A2" w:rsidRPr="00540CD0" w:rsidRDefault="00E44EF2" w:rsidP="00F84D3C">
      <w:pPr>
        <w:pStyle w:val="Akapitzlist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świadczeń pieniężnych dotyczących dzieci z terenu powiatu, umieszczonych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 </w:t>
      </w:r>
      <w:r w:rsidRPr="00540CD0">
        <w:rPr>
          <w:rFonts w:ascii="Times New Roman" w:hAnsi="Times New Roman"/>
          <w:sz w:val="24"/>
          <w:szCs w:val="24"/>
        </w:rPr>
        <w:t xml:space="preserve">w rodzinach zastępczych, rodzinnych domach dziecka, placówkach opiekuńczo-wychowawczych, regionalnych placówkach opiekuńczo-terapeutycznych, interwencyjnych ośrodkach </w:t>
      </w:r>
      <w:proofErr w:type="spellStart"/>
      <w:r w:rsidRPr="00540CD0">
        <w:rPr>
          <w:rFonts w:ascii="Times New Roman" w:hAnsi="Times New Roman"/>
          <w:sz w:val="24"/>
          <w:szCs w:val="24"/>
        </w:rPr>
        <w:t>preadopcyjnych</w:t>
      </w:r>
      <w:proofErr w:type="spellEnd"/>
      <w:r w:rsidRPr="00540CD0">
        <w:rPr>
          <w:rFonts w:ascii="Times New Roman" w:hAnsi="Times New Roman"/>
          <w:sz w:val="24"/>
          <w:szCs w:val="24"/>
        </w:rPr>
        <w:t xml:space="preserve"> lub rodzinach pomocowych, na jego terenie lub na terenie innego powiatu, </w:t>
      </w:r>
    </w:p>
    <w:p w:rsidR="008201A2" w:rsidRPr="00540CD0" w:rsidRDefault="00E44EF2" w:rsidP="00F84D3C">
      <w:pPr>
        <w:pStyle w:val="Akapitzlist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pomocy przyznawanej osobom usamodzielnianym opuszczającym rodziny zastępcze, rodzinne domy dziecka, placówki opiekuńczo- -wychowawcze lub regionalne placówki opiekuńczo-terapeutyczne, </w:t>
      </w:r>
    </w:p>
    <w:p w:rsidR="008201A2" w:rsidRPr="00540CD0" w:rsidRDefault="008201A2" w:rsidP="00F84D3C">
      <w:pPr>
        <w:pStyle w:val="Akapitzlist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 </w:t>
      </w:r>
      <w:r w:rsidR="00E44EF2" w:rsidRPr="00540CD0">
        <w:rPr>
          <w:rFonts w:ascii="Times New Roman" w:hAnsi="Times New Roman"/>
          <w:sz w:val="24"/>
          <w:szCs w:val="24"/>
        </w:rPr>
        <w:t>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</w:t>
      </w:r>
      <w:r w:rsidRPr="00540CD0">
        <w:rPr>
          <w:rFonts w:ascii="Times New Roman" w:hAnsi="Times New Roman"/>
          <w:sz w:val="24"/>
          <w:szCs w:val="24"/>
        </w:rPr>
        <w:t>-wychowawczych typu rodzinnego,</w:t>
      </w:r>
    </w:p>
    <w:p w:rsidR="00E44EF2" w:rsidRPr="00540CD0" w:rsidRDefault="00E44EF2" w:rsidP="00585F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sporządzanie sprawozdań rzeczowo-finansowych z zakresu wspierania rodziny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  </w:t>
      </w:r>
      <w:r w:rsidRPr="00540CD0">
        <w:rPr>
          <w:rFonts w:ascii="Times New Roman" w:hAnsi="Times New Roman"/>
          <w:sz w:val="24"/>
          <w:szCs w:val="24"/>
        </w:rPr>
        <w:t xml:space="preserve">i systemu pieczy zastępczej oraz przekazywanie ich właściwemu wojewodzie, </w:t>
      </w:r>
      <w:r w:rsidR="00F83471">
        <w:rPr>
          <w:rFonts w:ascii="Times New Roman" w:hAnsi="Times New Roman"/>
          <w:sz w:val="24"/>
          <w:szCs w:val="24"/>
        </w:rPr>
        <w:t xml:space="preserve">                       </w:t>
      </w:r>
      <w:r w:rsidRPr="00540CD0">
        <w:rPr>
          <w:rFonts w:ascii="Times New Roman" w:hAnsi="Times New Roman"/>
          <w:sz w:val="24"/>
          <w:szCs w:val="24"/>
        </w:rPr>
        <w:t>w wersji elektronicznej, z zastosowaniem systemu tel</w:t>
      </w:r>
      <w:r w:rsidR="00B62BF7">
        <w:rPr>
          <w:rFonts w:ascii="Times New Roman" w:hAnsi="Times New Roman"/>
          <w:sz w:val="24"/>
          <w:szCs w:val="24"/>
        </w:rPr>
        <w:t xml:space="preserve">einformatycznego, o którym mowa </w:t>
      </w:r>
      <w:r w:rsidRPr="00540CD0">
        <w:rPr>
          <w:rFonts w:ascii="Times New Roman" w:hAnsi="Times New Roman"/>
          <w:sz w:val="24"/>
          <w:szCs w:val="24"/>
        </w:rPr>
        <w:t>w art. 187 ust. 3;</w:t>
      </w:r>
    </w:p>
    <w:p w:rsidR="000F3827" w:rsidRPr="0038467F" w:rsidRDefault="000F3827" w:rsidP="008C13F3">
      <w:pPr>
        <w:pStyle w:val="Akapitzlist"/>
        <w:spacing w:after="0" w:line="240" w:lineRule="auto"/>
        <w:ind w:left="709" w:hanging="415"/>
        <w:jc w:val="both"/>
        <w:rPr>
          <w:rFonts w:ascii="Times New Roman" w:hAnsi="Times New Roman"/>
          <w:sz w:val="16"/>
          <w:szCs w:val="16"/>
        </w:rPr>
      </w:pPr>
    </w:p>
    <w:p w:rsidR="00580F09" w:rsidRPr="00540CD0" w:rsidRDefault="00E44EF2" w:rsidP="00E44E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  <w:u w:val="single"/>
        </w:rPr>
        <w:t>Do zadań zleconych</w:t>
      </w:r>
      <w:r w:rsidRPr="00540CD0">
        <w:rPr>
          <w:rFonts w:ascii="Times New Roman" w:hAnsi="Times New Roman"/>
          <w:sz w:val="24"/>
          <w:szCs w:val="24"/>
        </w:rPr>
        <w:t xml:space="preserve"> z zakresu administracji rządowej realizowanych przez powiat należy</w:t>
      </w:r>
      <w:r w:rsidR="00580F09" w:rsidRPr="00540CD0">
        <w:rPr>
          <w:rFonts w:ascii="Times New Roman" w:hAnsi="Times New Roman"/>
          <w:sz w:val="24"/>
          <w:szCs w:val="24"/>
        </w:rPr>
        <w:t xml:space="preserve"> m.in.:</w:t>
      </w:r>
    </w:p>
    <w:p w:rsidR="00580F09" w:rsidRPr="00540CD0" w:rsidRDefault="00E44EF2" w:rsidP="00580F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realizacja zadań wynikających z rządowych programów wspierania rodziny i systemu pieczy zastępczej oraz rządowego programu</w:t>
      </w:r>
    </w:p>
    <w:p w:rsidR="00580F09" w:rsidRPr="00540CD0" w:rsidRDefault="00E44EF2" w:rsidP="00580F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finansowanie pobytu w pieczy zastępczej osób</w:t>
      </w:r>
      <w:r w:rsidR="008053C6" w:rsidRPr="00540CD0">
        <w:rPr>
          <w:rFonts w:ascii="Times New Roman" w:hAnsi="Times New Roman"/>
          <w:sz w:val="24"/>
          <w:szCs w:val="24"/>
        </w:rPr>
        <w:t xml:space="preserve">, </w:t>
      </w:r>
      <w:r w:rsidR="004E0DA2" w:rsidRPr="00540CD0">
        <w:rPr>
          <w:rFonts w:ascii="Times New Roman" w:hAnsi="Times New Roman"/>
          <w:sz w:val="24"/>
          <w:szCs w:val="24"/>
        </w:rPr>
        <w:t xml:space="preserve">o których mowa w </w:t>
      </w:r>
      <w:r w:rsidR="008053C6" w:rsidRPr="00540CD0">
        <w:rPr>
          <w:rFonts w:ascii="Times New Roman" w:hAnsi="Times New Roman"/>
          <w:sz w:val="24"/>
          <w:szCs w:val="24"/>
        </w:rPr>
        <w:t xml:space="preserve">art. 5 ust 3 </w:t>
      </w:r>
      <w:r w:rsidR="004E0DA2" w:rsidRPr="00540CD0">
        <w:rPr>
          <w:rFonts w:ascii="Times New Roman" w:hAnsi="Times New Roman"/>
          <w:sz w:val="24"/>
          <w:szCs w:val="24"/>
        </w:rPr>
        <w:t>ustawy</w:t>
      </w:r>
      <w:r w:rsidR="0079297F" w:rsidRPr="00540CD0">
        <w:rPr>
          <w:rFonts w:ascii="Times New Roman" w:hAnsi="Times New Roman"/>
          <w:sz w:val="24"/>
          <w:szCs w:val="24"/>
        </w:rPr>
        <w:t xml:space="preserve"> o wspieraniu rodziny i systemie pieczy zastępczej.</w:t>
      </w:r>
    </w:p>
    <w:p w:rsidR="00E44EF2" w:rsidRDefault="00E44EF2" w:rsidP="00BE15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 powiatu w zakresie pieczy zastępczej starosta wykonuje za pośrednictwem powiatowego centrum pomocy rodzinie oraz organizatorów rodzinnej pieczy zastępczej.</w:t>
      </w:r>
      <w:r w:rsidR="004338BE" w:rsidRPr="00540CD0">
        <w:rPr>
          <w:rFonts w:ascii="Times New Roman" w:hAnsi="Times New Roman"/>
          <w:sz w:val="24"/>
          <w:szCs w:val="24"/>
        </w:rPr>
        <w:t xml:space="preserve"> Powiatowe Centrum Pomocy Rodzinie w Wołominie wykonuje zadania wynikające z ustawy oraz pełni rolę organizatora rodzinnej pieczy zastępczej.</w:t>
      </w:r>
    </w:p>
    <w:p w:rsidR="00F63D54" w:rsidRDefault="00F63D54" w:rsidP="00BE15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3D54" w:rsidRPr="00540CD0" w:rsidRDefault="00F63D54" w:rsidP="00BE15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E15" w:rsidRPr="00540CD0" w:rsidRDefault="00D21E15" w:rsidP="008C13F3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bookmarkStart w:id="2" w:name="_Toc535443627"/>
      <w:r w:rsidRPr="00540CD0">
        <w:rPr>
          <w:rFonts w:ascii="Times New Roman" w:hAnsi="Times New Roman"/>
          <w:b/>
          <w:sz w:val="25"/>
          <w:szCs w:val="25"/>
        </w:rPr>
        <w:lastRenderedPageBreak/>
        <w:t>Charakterystyka i analiza rodzinnej i instytucjonalnej pieczy zastępc</w:t>
      </w:r>
      <w:r w:rsidR="003D67AC">
        <w:rPr>
          <w:rFonts w:ascii="Times New Roman" w:hAnsi="Times New Roman"/>
          <w:b/>
          <w:sz w:val="25"/>
          <w:szCs w:val="25"/>
        </w:rPr>
        <w:t>zej w </w:t>
      </w:r>
      <w:r w:rsidRPr="00540CD0">
        <w:rPr>
          <w:rFonts w:ascii="Times New Roman" w:hAnsi="Times New Roman"/>
          <w:b/>
          <w:sz w:val="25"/>
          <w:szCs w:val="25"/>
        </w:rPr>
        <w:t>powiecie wołomińskim</w:t>
      </w:r>
      <w:r w:rsidR="00092DC2" w:rsidRPr="00540CD0">
        <w:rPr>
          <w:rFonts w:ascii="Times New Roman" w:hAnsi="Times New Roman"/>
          <w:b/>
          <w:sz w:val="25"/>
          <w:szCs w:val="25"/>
        </w:rPr>
        <w:t xml:space="preserve"> w latach 2015-201</w:t>
      </w:r>
      <w:r w:rsidR="000257F6">
        <w:rPr>
          <w:rFonts w:ascii="Times New Roman" w:hAnsi="Times New Roman"/>
          <w:b/>
          <w:sz w:val="25"/>
          <w:szCs w:val="25"/>
        </w:rPr>
        <w:t>8</w:t>
      </w:r>
      <w:bookmarkEnd w:id="2"/>
    </w:p>
    <w:p w:rsidR="000F3827" w:rsidRPr="0038467F" w:rsidRDefault="000F3827" w:rsidP="008C13F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CD0">
        <w:rPr>
          <w:rFonts w:ascii="Times New Roman" w:hAnsi="Times New Roman"/>
          <w:b/>
          <w:sz w:val="24"/>
          <w:szCs w:val="24"/>
          <w:u w:val="single"/>
        </w:rPr>
        <w:t>Piecza zastępcza</w:t>
      </w: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Piecza zastępcza jest sprawowana w przypadku niemożności zapewnienia dziecku opieki </w:t>
      </w:r>
      <w:r w:rsidR="003D67AC">
        <w:rPr>
          <w:rFonts w:ascii="Times New Roman" w:hAnsi="Times New Roman"/>
          <w:sz w:val="24"/>
          <w:szCs w:val="24"/>
        </w:rPr>
        <w:t>i </w:t>
      </w:r>
      <w:r w:rsidRPr="00540CD0">
        <w:rPr>
          <w:rFonts w:ascii="Times New Roman" w:hAnsi="Times New Roman"/>
          <w:sz w:val="24"/>
          <w:szCs w:val="24"/>
        </w:rPr>
        <w:t>wychowania przez rodziców. Piecza zastępcza zapewnia:</w:t>
      </w:r>
    </w:p>
    <w:p w:rsidR="00F84D3C" w:rsidRPr="00540CD0" w:rsidRDefault="009E093D" w:rsidP="00F84D3C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pracę z rodziną umożliwiającą powrót dziecka do rodziny lub gdy jest to niemożliwe – dążenie do przysposobienia dziecka, a w przypadku braku możliwości przysposobienia dziecka – opiekę i wychowanie w środowisku zastępczym,</w:t>
      </w:r>
    </w:p>
    <w:p w:rsidR="009E093D" w:rsidRPr="00540CD0" w:rsidRDefault="009E093D" w:rsidP="00F84D3C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przygotowanie dziecka do: godnego, samodzielnego i odpowiedzialnego życia, nawiązywania i podtrzymywania bliskich, osobistych i społecznie akceptowanych kontaktów z rodziną i rówieśnikami, oraz zdobywania umiejętności społecznych; </w:t>
      </w:r>
    </w:p>
    <w:p w:rsidR="009E093D" w:rsidRPr="00540CD0" w:rsidRDefault="009E093D" w:rsidP="00F84D3C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zaspokojenie potrzeb emocjonalnych dzieci, ze szczególnym uwzględnieniem potrzeb bytowych, zdrowotnych, edukacyjnych i kulturalno-rekreacyjnych.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Piecza zastępcza jest sprawowana w formie rodzinnej pieczy zastępczej i instytucjonalnej pieczy zastępczej.</w:t>
      </w: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Umieszczenie dziecka w rodzinie zastępczej albo rodzinnym domu dziecka następuje po uzyskaniu zgody, odpowiednio rodziców zastępczych albo prowadzącego rodzinny dom dziecka. Objęcie dziecka jedną z form pieczy zastępczej następuje na okres nie dłuższy niż do osiągnięcia pełnoletności. Osoba, która osiągnęła pełnoletność przebywając w pieczy zastępczej, nie dłużej jednak niż do ukończenia 25 roku życia, jeżeli: uczy się lub legitymuje się orzeczeniem o znacznym lub umiarkowanym stopniu niepełnosprawności i uczy się. </w:t>
      </w:r>
    </w:p>
    <w:p w:rsidR="00AA5340" w:rsidRPr="0038467F" w:rsidRDefault="00AA5340" w:rsidP="008C13F3">
      <w:pPr>
        <w:pStyle w:val="Nagwek2"/>
        <w:spacing w:before="0" w:line="240" w:lineRule="auto"/>
        <w:rPr>
          <w:rFonts w:ascii="Times New Roman" w:hAnsi="Times New Roman"/>
          <w:b/>
          <w:sz w:val="16"/>
          <w:szCs w:val="16"/>
        </w:rPr>
      </w:pPr>
    </w:p>
    <w:p w:rsidR="00D12605" w:rsidRPr="00540CD0" w:rsidRDefault="00D12605" w:rsidP="00214FB0">
      <w:pPr>
        <w:pStyle w:val="Nagwek2"/>
        <w:spacing w:before="0" w:line="360" w:lineRule="auto"/>
        <w:rPr>
          <w:rFonts w:ascii="Times New Roman" w:hAnsi="Times New Roman"/>
          <w:b/>
          <w:sz w:val="25"/>
          <w:szCs w:val="25"/>
        </w:rPr>
      </w:pPr>
      <w:bookmarkStart w:id="3" w:name="_Toc535443628"/>
      <w:r w:rsidRPr="00540CD0">
        <w:rPr>
          <w:rFonts w:ascii="Times New Roman" w:hAnsi="Times New Roman"/>
          <w:b/>
          <w:sz w:val="25"/>
          <w:szCs w:val="25"/>
        </w:rPr>
        <w:t>III.1.  Rodzinna piecza zastępcza</w:t>
      </w:r>
      <w:bookmarkEnd w:id="3"/>
    </w:p>
    <w:p w:rsidR="00CA00A2" w:rsidRPr="0038467F" w:rsidRDefault="00CA00A2" w:rsidP="008C13F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E093D" w:rsidRPr="00540CD0" w:rsidRDefault="009E093D" w:rsidP="00B01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Formami rodzinnej pieczy zastępczej są:</w:t>
      </w:r>
    </w:p>
    <w:p w:rsidR="00B01111" w:rsidRPr="00540CD0" w:rsidRDefault="00F84D3C" w:rsidP="00F84D3C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E093D" w:rsidRPr="00540CD0">
        <w:rPr>
          <w:rFonts w:ascii="Times New Roman" w:hAnsi="Times New Roman"/>
          <w:sz w:val="24"/>
          <w:szCs w:val="24"/>
        </w:rPr>
        <w:t xml:space="preserve">odzina zastępcza: </w:t>
      </w:r>
    </w:p>
    <w:p w:rsidR="00B01111" w:rsidRPr="00540CD0" w:rsidRDefault="009E093D" w:rsidP="00F84D3C">
      <w:pPr>
        <w:numPr>
          <w:ilvl w:val="0"/>
          <w:numId w:val="23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CD0">
        <w:rPr>
          <w:rFonts w:ascii="Times New Roman" w:hAnsi="Times New Roman"/>
          <w:sz w:val="24"/>
          <w:szCs w:val="24"/>
        </w:rPr>
        <w:t>spokrewniona</w:t>
      </w:r>
      <w:r w:rsidR="00B01111" w:rsidRPr="00540CD0">
        <w:rPr>
          <w:rFonts w:ascii="Times New Roman" w:hAnsi="Times New Roman"/>
          <w:sz w:val="24"/>
          <w:szCs w:val="24"/>
        </w:rPr>
        <w:t xml:space="preserve"> - 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t>mogą ją stworzyć najbliżsi krewni dziecka, czyli dziadkowie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br/>
        <w:t>lub rodzeństwo,</w:t>
      </w:r>
    </w:p>
    <w:p w:rsidR="00B01111" w:rsidRPr="00540CD0" w:rsidRDefault="009E093D" w:rsidP="00F84D3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niezawodowa</w:t>
      </w:r>
      <w:r w:rsidR="00B01111" w:rsidRPr="00540CD0">
        <w:rPr>
          <w:rFonts w:ascii="Times New Roman" w:hAnsi="Times New Roman"/>
          <w:sz w:val="24"/>
          <w:szCs w:val="24"/>
        </w:rPr>
        <w:t xml:space="preserve"> - 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t>może ją stworzyć zarówno rodzina dziecka niebędąca wstępnymi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br/>
        <w:t>lub rodzeństwem dziecka, jak i osoby niespokrewnione z dzieckiem,</w:t>
      </w:r>
    </w:p>
    <w:p w:rsidR="009E093D" w:rsidRPr="00540CD0" w:rsidRDefault="009E093D" w:rsidP="00F84D3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zawodowa, w tym zawodowa pełniąca funkcję pogotowia rodzinnego i zawodowa specjalistyczna</w:t>
      </w:r>
      <w:r w:rsidR="00B01111" w:rsidRPr="00540CD0">
        <w:rPr>
          <w:rFonts w:ascii="Times New Roman" w:hAnsi="Times New Roman"/>
          <w:sz w:val="24"/>
          <w:szCs w:val="24"/>
        </w:rPr>
        <w:t xml:space="preserve"> - 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t xml:space="preserve">to rodzina zastępcza, z którą starosta zawiera umowę o pełnienie funkcji rodziny zastępczej zawodowej; tworzą ją małżonkowie lub osoba </w:t>
      </w:r>
      <w:r w:rsidR="00B01111" w:rsidRPr="00540C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niepozostająca w związku małżeńskim, niebędący wstępnymi lub rodzeństwem dziecka,</w:t>
      </w:r>
    </w:p>
    <w:p w:rsidR="009E093D" w:rsidRPr="00540CD0" w:rsidRDefault="009E093D" w:rsidP="00F84D3C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rodzinny dom dziecka.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B01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Kandydaci do pełnienia funkcji rodziny zastępczej zawodowej, rodziny zastępczej niezawodowej lub do prowadzenia rodzinnego domu dziecka są obowiązani posiadać świadectwo ukończenia szkolenia organizowanego przez organizat</w:t>
      </w:r>
      <w:r w:rsidR="008053C6" w:rsidRPr="00540CD0">
        <w:rPr>
          <w:rFonts w:ascii="Times New Roman" w:hAnsi="Times New Roman"/>
          <w:sz w:val="24"/>
          <w:szCs w:val="24"/>
        </w:rPr>
        <w:t>ora rodzinnej pieczy zastępczej.</w:t>
      </w: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rodzinie zastępczej zawodowej lub rodzinie zastępczej niezawodowej, w tym samym czasie, może przebywać łącznie nie więcej niż 3 dzieci lub osób, które osiągnęły pełnoletność przebywając w pieczy zastępczej. W razie konieczności umieszczenia w rodzinie zastępczej rodzeństwa, za zgodą rodziny zastępczej oraz po uzyskaniu pozytywnej opinii koordynatora rodzinnej pieczy zastępczej, jest dopuszczalne umieszczenie w tym samym czasie większej liczby dzieci.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Rodzina zastępcza zawodowa pełniąca funkcję pogotowia rodzinnego przyjmuje dziecko: </w:t>
      </w:r>
    </w:p>
    <w:p w:rsidR="009E093D" w:rsidRPr="00540CD0" w:rsidRDefault="009E093D" w:rsidP="00F84D3C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 podstawie orzeczenia sądu,</w:t>
      </w:r>
    </w:p>
    <w:p w:rsidR="009E093D" w:rsidRPr="00540CD0" w:rsidRDefault="009E093D" w:rsidP="00F84D3C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przypadku gdy dziecko zostało doprowadzone przez Policję lub Straż Graniczną,</w:t>
      </w:r>
    </w:p>
    <w:p w:rsidR="009E093D" w:rsidRPr="00540CD0" w:rsidRDefault="009E093D" w:rsidP="00F84D3C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 na wniosek rodziców, dziecka lub innej osoby. 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 przypadku czasowego niesprawowania opieki nad dzieckiem przez rodzinę zastępczą lub prowadzącego rodzinny dom dziecka piecza zastępcza nad dzieckiem może zostać powierzona rodzinie pomocowej. Rodziną pomocową może być: </w:t>
      </w:r>
    </w:p>
    <w:p w:rsidR="009E093D" w:rsidRPr="00540CD0" w:rsidRDefault="009E093D" w:rsidP="00F84D3C">
      <w:pPr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rodzina zastępcza niezawodowa, rodzina zastępcza zawodowa lub prowadzący rodzinny dom dziecka, </w:t>
      </w:r>
    </w:p>
    <w:p w:rsidR="009E093D" w:rsidRPr="00540CD0" w:rsidRDefault="009E093D" w:rsidP="00F84D3C">
      <w:pPr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małżonkowie lub osoba niepozostająca w związku małżeńskim przeszkoleni do pełnienia funkcji rodziny zastępczej, prowadzenia rodzinnego domu dziecka lub rodziny przysposabiającej. </w:t>
      </w: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Rodzina zastępcza zawodowa, rodzina zastępcza niezawodowa lub prowadzący rodzinny dom dziecka może przyjąć dziecko jako rodzina pomocowa bez względu na liczbę dzieci pozostających pod ich opieką.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Organizatorem rodzinnej pieczy zastępczej jest jednostka organizacyjna powiatu lub podmiot, któremu powiat zlecił realizację tego zadania.  Organizatorem rodzinnej pieczy zastępczej nie może być placówka opiekuńczo-wychowawcza. W przypadku gdy organizatorem rodzinnej </w:t>
      </w:r>
      <w:r w:rsidRPr="00540CD0">
        <w:rPr>
          <w:rFonts w:ascii="Times New Roman" w:hAnsi="Times New Roman"/>
          <w:sz w:val="24"/>
          <w:szCs w:val="24"/>
        </w:rPr>
        <w:lastRenderedPageBreak/>
        <w:t>pieczy zastępczej jest powiatowe centrum pomocy rodzinie, w centrum tym tworzy się zespół do spraw rodzinnej pieczy zastępczej.</w:t>
      </w:r>
    </w:p>
    <w:p w:rsidR="0079297F" w:rsidRPr="00540CD0" w:rsidRDefault="0079297F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 terenie powiatu woł</w:t>
      </w:r>
      <w:r w:rsidR="003D67AC">
        <w:rPr>
          <w:rFonts w:ascii="Times New Roman" w:hAnsi="Times New Roman"/>
          <w:sz w:val="24"/>
          <w:szCs w:val="24"/>
        </w:rPr>
        <w:t>omińskiego organizatorem pieczy</w:t>
      </w:r>
      <w:r w:rsidRPr="00540CD0">
        <w:rPr>
          <w:rFonts w:ascii="Times New Roman" w:hAnsi="Times New Roman"/>
          <w:sz w:val="24"/>
          <w:szCs w:val="24"/>
        </w:rPr>
        <w:t xml:space="preserve"> zastępczej jest Powiatowe Centrum Pomocy Rodzinie w Wołominie, na podstawie </w:t>
      </w:r>
      <w:r w:rsidR="00FD55F9" w:rsidRPr="00540CD0">
        <w:rPr>
          <w:rFonts w:ascii="Times New Roman" w:hAnsi="Times New Roman"/>
          <w:sz w:val="24"/>
          <w:szCs w:val="24"/>
        </w:rPr>
        <w:t>Zarządzenia nr 137/2011 Starosty Wołomińskiego z dnia 14.10. 2011</w:t>
      </w:r>
      <w:r w:rsidR="003F19DD">
        <w:rPr>
          <w:rFonts w:ascii="Times New Roman" w:hAnsi="Times New Roman"/>
          <w:sz w:val="24"/>
          <w:szCs w:val="24"/>
        </w:rPr>
        <w:t xml:space="preserve"> </w:t>
      </w:r>
      <w:r w:rsidR="00FD55F9" w:rsidRPr="00540CD0">
        <w:rPr>
          <w:rFonts w:ascii="Times New Roman" w:hAnsi="Times New Roman"/>
          <w:sz w:val="24"/>
          <w:szCs w:val="24"/>
        </w:rPr>
        <w:t xml:space="preserve">r. 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Do zadań organizatora rodzinnej pieczy zastępczej należy m.in.:  </w:t>
      </w:r>
    </w:p>
    <w:p w:rsidR="009E093D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prowadzenie naboru kandydatów do pełnienia funkcji rodziny zastępczej zawodowej, rodziny zastępczej niezawodowej lub prowadzenia rodzinnego domu dziecka,</w:t>
      </w:r>
    </w:p>
    <w:p w:rsidR="009E093D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organizowanie szkoleń dla kandydatów do pełnienia funkcji rodziny zastępczej lub prowadzenia rodzinnego domu dziecka, </w:t>
      </w:r>
    </w:p>
    <w:p w:rsidR="009E093D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szkoleń dla kandydatów do pełnienia funkcji dyrektora placówki opiekuńczo-wychowawczej typu rodzinnego, wydawanie świadectw ukończenia tych szkoleń oraz opinii dotyczącej predyspozycji do pełnienia</w:t>
      </w:r>
      <w:r w:rsidR="000F3827" w:rsidRPr="00540CD0">
        <w:rPr>
          <w:rFonts w:ascii="Times New Roman" w:hAnsi="Times New Roman"/>
          <w:sz w:val="24"/>
          <w:szCs w:val="24"/>
        </w:rPr>
        <w:t xml:space="preserve"> funkcji dyrektora </w:t>
      </w:r>
      <w:r w:rsidR="00C75440">
        <w:rPr>
          <w:rFonts w:ascii="Times New Roman" w:hAnsi="Times New Roman"/>
          <w:sz w:val="24"/>
          <w:szCs w:val="24"/>
        </w:rPr>
        <w:t xml:space="preserve">                                </w:t>
      </w:r>
      <w:r w:rsidR="000F3827" w:rsidRPr="00540CD0">
        <w:rPr>
          <w:rFonts w:ascii="Times New Roman" w:hAnsi="Times New Roman"/>
          <w:sz w:val="24"/>
          <w:szCs w:val="24"/>
        </w:rPr>
        <w:t xml:space="preserve">i wychowawcy </w:t>
      </w:r>
      <w:r w:rsidRPr="00540CD0">
        <w:rPr>
          <w:rFonts w:ascii="Times New Roman" w:hAnsi="Times New Roman"/>
          <w:sz w:val="24"/>
          <w:szCs w:val="24"/>
        </w:rPr>
        <w:t>w placówce opiekuńczo-wychowawczej typu rodzinnego,</w:t>
      </w:r>
    </w:p>
    <w:p w:rsidR="009E093D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zapewnianie rodzinom zastępczym oraz prowadzącym rodzinne domy dziecka szkoleń mających na celu podnoszenie ich kwalifikacji, biorąc pod uwagę ich potrzeby</w:t>
      </w:r>
    </w:p>
    <w:p w:rsidR="000870BE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współ</w:t>
      </w:r>
      <w:r w:rsidR="008053C6" w:rsidRPr="00540CD0">
        <w:rPr>
          <w:rFonts w:ascii="Times New Roman" w:hAnsi="Times New Roman"/>
          <w:sz w:val="24"/>
          <w:szCs w:val="24"/>
        </w:rPr>
        <w:t>praca z</w:t>
      </w:r>
      <w:r w:rsidR="000870BE" w:rsidRPr="00540CD0">
        <w:rPr>
          <w:rFonts w:ascii="Times New Roman" w:hAnsi="Times New Roman"/>
          <w:sz w:val="24"/>
          <w:szCs w:val="24"/>
        </w:rPr>
        <w:t xml:space="preserve"> ośrodkami</w:t>
      </w:r>
      <w:r w:rsidRPr="00540CD0">
        <w:rPr>
          <w:rFonts w:ascii="Times New Roman" w:hAnsi="Times New Roman"/>
          <w:sz w:val="24"/>
          <w:szCs w:val="24"/>
        </w:rPr>
        <w:t xml:space="preserve"> pomocy społecznej, sądami i ich organami pomocniczymi, instytucjami oświatowymi, podmiotami leczniczymi</w:t>
      </w:r>
      <w:r w:rsidR="000870BE" w:rsidRPr="00540CD0">
        <w:rPr>
          <w:rFonts w:ascii="Times New Roman" w:hAnsi="Times New Roman"/>
          <w:sz w:val="24"/>
          <w:szCs w:val="24"/>
        </w:rPr>
        <w:t xml:space="preserve"> w procesie umieszczania dziecka </w:t>
      </w:r>
      <w:r w:rsidR="003D67AC">
        <w:rPr>
          <w:rFonts w:ascii="Times New Roman" w:hAnsi="Times New Roman"/>
          <w:sz w:val="24"/>
          <w:szCs w:val="24"/>
        </w:rPr>
        <w:t>w </w:t>
      </w:r>
      <w:r w:rsidR="000870BE" w:rsidRPr="00540CD0">
        <w:rPr>
          <w:rFonts w:ascii="Times New Roman" w:hAnsi="Times New Roman"/>
          <w:sz w:val="24"/>
          <w:szCs w:val="24"/>
        </w:rPr>
        <w:t>rodzinie zastępczej albo rodzinnym domem dziecka oraz kompletowanie dokumentacji niezbędnej w tym procesie,</w:t>
      </w:r>
    </w:p>
    <w:p w:rsidR="009E093D" w:rsidRPr="00540CD0" w:rsidRDefault="009E093D" w:rsidP="00F84D3C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dokonywanie okresowej oceny sytuacji dzieci przebywającyc</w:t>
      </w:r>
      <w:r w:rsidR="009E3EC1" w:rsidRPr="00540CD0">
        <w:rPr>
          <w:rFonts w:ascii="Times New Roman" w:hAnsi="Times New Roman"/>
          <w:sz w:val="24"/>
          <w:szCs w:val="24"/>
        </w:rPr>
        <w:t>h w rodzinnej pieczy zastępczej.</w:t>
      </w:r>
    </w:p>
    <w:p w:rsidR="009E093D" w:rsidRPr="0038467F" w:rsidRDefault="009E093D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093D" w:rsidRPr="00540CD0" w:rsidRDefault="009E093D" w:rsidP="009E0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Koordynatora rodzinnej pieczy zastępczej wyznacza organizator rodzinnej pieczy zastępczej, po zasięgnięciu opinii odpowiednio rodziny zastępczej lub prowadzącego rodzinny dom dziecka. Do zadań koordynatora rodzinnej pieczy zastępczej należy m.in.: </w:t>
      </w:r>
    </w:p>
    <w:p w:rsidR="009E093D" w:rsidRPr="00540CD0" w:rsidRDefault="009E093D" w:rsidP="00F84D3C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udzielanie pomocy rodzinom zastępczym i prowadzącym rodzinne domy dziecka </w:t>
      </w:r>
      <w:r w:rsidR="003D67AC">
        <w:rPr>
          <w:rFonts w:ascii="Times New Roman" w:hAnsi="Times New Roman"/>
          <w:sz w:val="24"/>
          <w:szCs w:val="24"/>
        </w:rPr>
        <w:t>w </w:t>
      </w:r>
      <w:r w:rsidRPr="00540CD0">
        <w:rPr>
          <w:rFonts w:ascii="Times New Roman" w:hAnsi="Times New Roman"/>
          <w:sz w:val="24"/>
          <w:szCs w:val="24"/>
        </w:rPr>
        <w:t>realizacji zadań wynikających z pieczy zastępczej,</w:t>
      </w:r>
    </w:p>
    <w:p w:rsidR="009E093D" w:rsidRPr="00540CD0" w:rsidRDefault="009E093D" w:rsidP="00F84D3C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przygotowanie planu pomocy dziecku (we współpracy z odpowiednio rodziną zastępczą lub prowadzącym rodzinny dom dziecka oraz asystentem rodziny),</w:t>
      </w:r>
    </w:p>
    <w:p w:rsidR="009E093D" w:rsidRPr="00540CD0" w:rsidRDefault="009E093D" w:rsidP="00F84D3C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zapewnianie rodzinom zastępczym oraz prowadzącym rodzinne domy dziecka dostępu do specjalistycznej pomocy dla dzieci, w tym</w:t>
      </w:r>
      <w:r w:rsidR="003D67AC">
        <w:rPr>
          <w:rFonts w:ascii="Times New Roman" w:hAnsi="Times New Roman"/>
          <w:sz w:val="24"/>
          <w:szCs w:val="24"/>
        </w:rPr>
        <w:t xml:space="preserve"> psychologicznej, reedukacyjnej</w:t>
      </w:r>
      <w:r w:rsidR="00F84D3C">
        <w:rPr>
          <w:rFonts w:ascii="Times New Roman" w:hAnsi="Times New Roman"/>
          <w:sz w:val="24"/>
          <w:szCs w:val="24"/>
        </w:rPr>
        <w:t xml:space="preserve"> </w:t>
      </w:r>
      <w:r w:rsidR="003D67AC">
        <w:rPr>
          <w:rFonts w:ascii="Times New Roman" w:hAnsi="Times New Roman"/>
          <w:sz w:val="24"/>
          <w:szCs w:val="24"/>
        </w:rPr>
        <w:t>i </w:t>
      </w:r>
      <w:r w:rsidRPr="00540CD0">
        <w:rPr>
          <w:rFonts w:ascii="Times New Roman" w:hAnsi="Times New Roman"/>
          <w:sz w:val="24"/>
          <w:szCs w:val="24"/>
        </w:rPr>
        <w:t>rehabilitacyjnej,</w:t>
      </w:r>
    </w:p>
    <w:p w:rsidR="009E093D" w:rsidRPr="00540CD0" w:rsidRDefault="009E093D" w:rsidP="00F84D3C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udzielanie wsparcia pełnoletnim wychowankom rodzinnych form pieczy zastępczej,</w:t>
      </w:r>
    </w:p>
    <w:p w:rsidR="009E093D" w:rsidRPr="00540CD0" w:rsidRDefault="009E093D" w:rsidP="00F84D3C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przedstawianie corocznego sprawozdania z efektów pracy organizatorowi rodzinnej pieczy zastępczej.</w:t>
      </w:r>
    </w:p>
    <w:p w:rsidR="009E093D" w:rsidRPr="00540CD0" w:rsidRDefault="009E093D" w:rsidP="00043D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Koordynator rodzinnej pieczy zastępczej nie może mieć pod opieką łącznie więcej niż 15 rodzin zastępczych lub rodzinnych domów dziecka. Koordynator rodzinnej pieczy zastępczej jest zatrudniany przez organizatora rodzinnej pieczy zastępczej.</w:t>
      </w:r>
    </w:p>
    <w:p w:rsidR="009E093D" w:rsidRPr="00540CD0" w:rsidRDefault="00043D8E" w:rsidP="00680F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Powiatowe Centrum Pomocy Rodzinie w Wołominie wspiera funkcjonowanie rodzin zastępczych </w:t>
      </w:r>
      <w:r w:rsidR="00680FC6" w:rsidRPr="00540CD0">
        <w:rPr>
          <w:rFonts w:ascii="Times New Roman" w:hAnsi="Times New Roman"/>
          <w:sz w:val="24"/>
          <w:szCs w:val="24"/>
        </w:rPr>
        <w:t xml:space="preserve">oraz rodzinnych domów dziecka </w:t>
      </w:r>
      <w:r w:rsidRPr="00540CD0">
        <w:rPr>
          <w:rFonts w:ascii="Times New Roman" w:hAnsi="Times New Roman"/>
          <w:sz w:val="24"/>
          <w:szCs w:val="24"/>
        </w:rPr>
        <w:t>na terenie powiatu wołomińskiego.</w:t>
      </w:r>
    </w:p>
    <w:p w:rsidR="00A2698D" w:rsidRPr="00540CD0" w:rsidRDefault="00680FC6" w:rsidP="00680F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Charakterystykę rodzin zastępczych w powiecie wołomińskim przedstawiają </w:t>
      </w:r>
      <w:r w:rsidR="00A2698D" w:rsidRPr="00540CD0">
        <w:rPr>
          <w:rFonts w:ascii="Times New Roman" w:hAnsi="Times New Roman"/>
          <w:sz w:val="24"/>
          <w:szCs w:val="24"/>
        </w:rPr>
        <w:t>poniższe dane zaprezentowane w tabelach i wykresach.</w:t>
      </w:r>
    </w:p>
    <w:p w:rsidR="009779FB" w:rsidRPr="0038467F" w:rsidRDefault="009779FB" w:rsidP="008C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43CBD" w:rsidRPr="00540CD0" w:rsidRDefault="00943CBD" w:rsidP="00943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0CD0">
        <w:rPr>
          <w:rFonts w:ascii="Times New Roman" w:hAnsi="Times New Roman"/>
          <w:color w:val="000000"/>
          <w:sz w:val="24"/>
          <w:szCs w:val="24"/>
        </w:rPr>
        <w:t xml:space="preserve">Tabela numer 1 przedstawia liczbę wszystkich rodzin zastępczych z którymi współpracowało Powiatowe Centrum Pomocy Rodzinie </w:t>
      </w:r>
      <w:r w:rsidR="00B62BF7">
        <w:rPr>
          <w:rFonts w:ascii="Times New Roman" w:hAnsi="Times New Roman"/>
          <w:color w:val="000000"/>
          <w:sz w:val="24"/>
          <w:szCs w:val="24"/>
        </w:rPr>
        <w:t>w Wołominie w latach 2015-201</w:t>
      </w:r>
      <w:r w:rsidR="000257F6">
        <w:rPr>
          <w:rFonts w:ascii="Times New Roman" w:hAnsi="Times New Roman"/>
          <w:color w:val="000000"/>
          <w:sz w:val="24"/>
          <w:szCs w:val="24"/>
        </w:rPr>
        <w:t>8</w:t>
      </w:r>
      <w:r w:rsidRPr="00540CD0">
        <w:rPr>
          <w:rFonts w:ascii="Times New Roman" w:hAnsi="Times New Roman"/>
          <w:color w:val="000000"/>
          <w:sz w:val="24"/>
          <w:szCs w:val="24"/>
        </w:rPr>
        <w:t>.</w:t>
      </w:r>
    </w:p>
    <w:p w:rsidR="00F84D3C" w:rsidRPr="00CC3DF6" w:rsidRDefault="00F84D3C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5440" w:rsidRPr="00C75440" w:rsidRDefault="00C75440" w:rsidP="00E86E6B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75440">
        <w:rPr>
          <w:rFonts w:ascii="Times New Roman" w:hAnsi="Times New Roman"/>
          <w:b/>
          <w:color w:val="000000" w:themeColor="text1"/>
        </w:rPr>
        <w:t>Tabela</w:t>
      </w:r>
      <w:r w:rsidR="002C720D">
        <w:rPr>
          <w:rFonts w:ascii="Times New Roman" w:hAnsi="Times New Roman"/>
          <w:b/>
          <w:color w:val="000000" w:themeColor="text1"/>
        </w:rPr>
        <w:t xml:space="preserve"> n</w:t>
      </w:r>
      <w:r w:rsidRPr="00C75440">
        <w:rPr>
          <w:rFonts w:ascii="Times New Roman" w:hAnsi="Times New Roman"/>
          <w:b/>
          <w:color w:val="000000" w:themeColor="text1"/>
        </w:rPr>
        <w:t xml:space="preserve">r </w:t>
      </w:r>
      <w:r w:rsidR="00B7714D" w:rsidRPr="00C75440">
        <w:rPr>
          <w:rFonts w:ascii="Times New Roman" w:hAnsi="Times New Roman"/>
          <w:b/>
          <w:color w:val="000000" w:themeColor="text1"/>
        </w:rPr>
        <w:fldChar w:fldCharType="begin"/>
      </w:r>
      <w:r w:rsidRPr="00C75440">
        <w:rPr>
          <w:rFonts w:ascii="Times New Roman" w:hAnsi="Times New Roman"/>
          <w:b/>
          <w:color w:val="000000" w:themeColor="text1"/>
        </w:rPr>
        <w:instrText xml:space="preserve"> SEQ Tabela \* ARABIC </w:instrText>
      </w:r>
      <w:r w:rsidR="00B7714D" w:rsidRPr="00C75440">
        <w:rPr>
          <w:rFonts w:ascii="Times New Roman" w:hAnsi="Times New Roman"/>
          <w:b/>
          <w:color w:val="000000" w:themeColor="text1"/>
        </w:rPr>
        <w:fldChar w:fldCharType="separate"/>
      </w:r>
      <w:r w:rsidR="00BF16BD">
        <w:rPr>
          <w:rFonts w:ascii="Times New Roman" w:hAnsi="Times New Roman"/>
          <w:b/>
          <w:noProof/>
          <w:color w:val="000000" w:themeColor="text1"/>
        </w:rPr>
        <w:t>1</w:t>
      </w:r>
      <w:r w:rsidR="00B7714D" w:rsidRPr="00C75440">
        <w:rPr>
          <w:rFonts w:ascii="Times New Roman" w:hAnsi="Times New Roman"/>
          <w:b/>
          <w:color w:val="000000" w:themeColor="text1"/>
        </w:rPr>
        <w:fldChar w:fldCharType="end"/>
      </w:r>
      <w:r w:rsidRPr="00C75440">
        <w:rPr>
          <w:rFonts w:ascii="Times New Roman" w:hAnsi="Times New Roman"/>
          <w:b/>
          <w:color w:val="000000" w:themeColor="text1"/>
        </w:rPr>
        <w:t>. Liczba rodzin zastępczych w latach 2015-2018 (stan na 31.12. danego roku).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1134"/>
        <w:gridCol w:w="992"/>
        <w:gridCol w:w="992"/>
      </w:tblGrid>
      <w:tr w:rsidR="00E73B05" w:rsidRPr="00540CD0" w:rsidTr="003E0ECD">
        <w:trPr>
          <w:trHeight w:val="365"/>
        </w:trPr>
        <w:tc>
          <w:tcPr>
            <w:tcW w:w="4536" w:type="dxa"/>
            <w:vMerge w:val="restart"/>
            <w:shd w:val="clear" w:color="auto" w:fill="BFBFBF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Rodzaj rodziny zastępczej</w:t>
            </w:r>
          </w:p>
        </w:tc>
        <w:tc>
          <w:tcPr>
            <w:tcW w:w="4110" w:type="dxa"/>
            <w:gridSpan w:val="4"/>
            <w:shd w:val="clear" w:color="auto" w:fill="BFBFBF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ROK</w:t>
            </w:r>
          </w:p>
        </w:tc>
      </w:tr>
      <w:tr w:rsidR="00E73B05" w:rsidRPr="00540CD0" w:rsidTr="003E0ECD">
        <w:trPr>
          <w:trHeight w:val="365"/>
        </w:trPr>
        <w:tc>
          <w:tcPr>
            <w:tcW w:w="4536" w:type="dxa"/>
            <w:vMerge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2018</w:t>
            </w:r>
          </w:p>
        </w:tc>
      </w:tr>
      <w:tr w:rsidR="00E73B05" w:rsidRPr="00540CD0" w:rsidTr="003E0ECD"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spokrewnione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124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118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119</w:t>
            </w:r>
          </w:p>
        </w:tc>
        <w:tc>
          <w:tcPr>
            <w:tcW w:w="992" w:type="dxa"/>
            <w:vAlign w:val="center"/>
          </w:tcPr>
          <w:p w:rsidR="00E73B05" w:rsidRPr="00C75440" w:rsidRDefault="00EF5076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119</w:t>
            </w:r>
          </w:p>
        </w:tc>
      </w:tr>
      <w:tr w:rsidR="00E73B05" w:rsidRPr="00540CD0" w:rsidTr="003E0ECD"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niezawodowe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vAlign w:val="center"/>
          </w:tcPr>
          <w:p w:rsidR="00E73B05" w:rsidRPr="00C75440" w:rsidRDefault="00D810B3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71</w:t>
            </w:r>
          </w:p>
        </w:tc>
      </w:tr>
      <w:tr w:rsidR="00E73B05" w:rsidRPr="00540CD0" w:rsidTr="003E0ECD">
        <w:trPr>
          <w:trHeight w:val="368"/>
        </w:trPr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zawodowe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73B05" w:rsidRPr="00C75440" w:rsidRDefault="00D810B3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3</w:t>
            </w:r>
          </w:p>
        </w:tc>
      </w:tr>
      <w:tr w:rsidR="00E73B05" w:rsidRPr="00540CD0" w:rsidTr="003E0ECD">
        <w:trPr>
          <w:trHeight w:val="366"/>
        </w:trPr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Rodzina zawodowa pełniąca funkcję pogotowia rodzinnego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73B05" w:rsidRPr="00C75440" w:rsidRDefault="00D810B3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1</w:t>
            </w:r>
          </w:p>
        </w:tc>
      </w:tr>
      <w:tr w:rsidR="00E73B05" w:rsidRPr="00540CD0" w:rsidTr="003E0ECD">
        <w:trPr>
          <w:trHeight w:val="366"/>
        </w:trPr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rodzinne domy dziecka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73B05" w:rsidRPr="00C75440" w:rsidRDefault="00D810B3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5440">
              <w:rPr>
                <w:rFonts w:ascii="Times New Roman" w:hAnsi="Times New Roman"/>
              </w:rPr>
              <w:t>4</w:t>
            </w:r>
          </w:p>
        </w:tc>
      </w:tr>
      <w:tr w:rsidR="00E73B05" w:rsidRPr="00540CD0" w:rsidTr="003E0ECD">
        <w:tc>
          <w:tcPr>
            <w:tcW w:w="4536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208</w:t>
            </w:r>
          </w:p>
        </w:tc>
        <w:tc>
          <w:tcPr>
            <w:tcW w:w="1134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992" w:type="dxa"/>
            <w:vAlign w:val="center"/>
          </w:tcPr>
          <w:p w:rsidR="00E73B05" w:rsidRPr="00C75440" w:rsidRDefault="00E73B05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203</w:t>
            </w:r>
          </w:p>
        </w:tc>
        <w:tc>
          <w:tcPr>
            <w:tcW w:w="992" w:type="dxa"/>
            <w:vAlign w:val="center"/>
          </w:tcPr>
          <w:p w:rsidR="00E73B05" w:rsidRPr="00C75440" w:rsidRDefault="00EF5076" w:rsidP="003E0ECD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5440">
              <w:rPr>
                <w:rFonts w:ascii="Times New Roman" w:hAnsi="Times New Roman"/>
                <w:b/>
              </w:rPr>
              <w:t>198</w:t>
            </w:r>
          </w:p>
        </w:tc>
      </w:tr>
    </w:tbl>
    <w:p w:rsidR="00C75440" w:rsidRPr="00C75440" w:rsidRDefault="00C75440" w:rsidP="00384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5440">
        <w:rPr>
          <w:rFonts w:ascii="Times New Roman" w:hAnsi="Times New Roman"/>
          <w:sz w:val="20"/>
          <w:szCs w:val="20"/>
        </w:rPr>
        <w:t xml:space="preserve">Źródło: Dane własne PCPR w Wołominie - </w:t>
      </w:r>
      <w:r w:rsidRPr="00C75440">
        <w:rPr>
          <w:rFonts w:ascii="Times New Roman" w:eastAsia="Times New Roman" w:hAnsi="Times New Roman"/>
          <w:iCs/>
          <w:sz w:val="20"/>
          <w:szCs w:val="20"/>
        </w:rPr>
        <w:t>Sprawozdanie Organizatora rodzinnej pieczy zastępczej za rok 2015, Sprawozdanie Organizatora rodzinnej pieczy zastępczej za rok 2016, Sprawozdanie Organizatora rodzinnej pieczy zastępczej za rok 2017</w:t>
      </w:r>
      <w:r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C75440" w:rsidRPr="00CC3DF6" w:rsidRDefault="00C75440" w:rsidP="00E86E6B">
      <w:pPr>
        <w:pStyle w:val="Legenda"/>
        <w:rPr>
          <w:sz w:val="16"/>
          <w:szCs w:val="16"/>
        </w:rPr>
      </w:pPr>
    </w:p>
    <w:p w:rsidR="00B53877" w:rsidRPr="00540CD0" w:rsidRDefault="00023287" w:rsidP="003975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Jak wynika z powyższej tabeli </w:t>
      </w:r>
      <w:r w:rsidR="00F06E34" w:rsidRPr="00540CD0">
        <w:rPr>
          <w:rFonts w:ascii="Times New Roman" w:hAnsi="Times New Roman"/>
          <w:sz w:val="24"/>
          <w:szCs w:val="24"/>
        </w:rPr>
        <w:t xml:space="preserve">na koniec </w:t>
      </w:r>
      <w:r w:rsidRPr="00540CD0">
        <w:rPr>
          <w:rFonts w:ascii="Times New Roman" w:hAnsi="Times New Roman"/>
          <w:sz w:val="24"/>
          <w:szCs w:val="24"/>
        </w:rPr>
        <w:t>201</w:t>
      </w:r>
      <w:r w:rsidR="000257F6">
        <w:rPr>
          <w:rFonts w:ascii="Times New Roman" w:hAnsi="Times New Roman"/>
          <w:sz w:val="24"/>
          <w:szCs w:val="24"/>
        </w:rPr>
        <w:t>8</w:t>
      </w:r>
      <w:r w:rsidRPr="00540CD0">
        <w:rPr>
          <w:rFonts w:ascii="Times New Roman" w:hAnsi="Times New Roman"/>
          <w:sz w:val="24"/>
          <w:szCs w:val="24"/>
        </w:rPr>
        <w:t xml:space="preserve"> roku objętych pomocą i wsparciem P</w:t>
      </w:r>
      <w:r w:rsidR="003975EF" w:rsidRPr="00540CD0">
        <w:rPr>
          <w:rFonts w:ascii="Times New Roman" w:hAnsi="Times New Roman"/>
          <w:sz w:val="24"/>
          <w:szCs w:val="24"/>
        </w:rPr>
        <w:t xml:space="preserve">CPR </w:t>
      </w:r>
      <w:r w:rsidR="00C25689" w:rsidRPr="00540CD0">
        <w:rPr>
          <w:rFonts w:ascii="Times New Roman" w:hAnsi="Times New Roman"/>
          <w:sz w:val="24"/>
          <w:szCs w:val="24"/>
        </w:rPr>
        <w:t xml:space="preserve">było </w:t>
      </w:r>
      <w:r w:rsidR="000257F6">
        <w:rPr>
          <w:rFonts w:ascii="Times New Roman" w:hAnsi="Times New Roman"/>
          <w:sz w:val="24"/>
          <w:szCs w:val="24"/>
        </w:rPr>
        <w:t>198</w:t>
      </w:r>
      <w:r w:rsidRPr="00540CD0">
        <w:rPr>
          <w:rFonts w:ascii="Times New Roman" w:hAnsi="Times New Roman"/>
          <w:sz w:val="24"/>
          <w:szCs w:val="24"/>
        </w:rPr>
        <w:t xml:space="preserve"> rodzin</w:t>
      </w:r>
      <w:r w:rsidR="00C25689" w:rsidRPr="00540CD0">
        <w:rPr>
          <w:rFonts w:ascii="Times New Roman" w:hAnsi="Times New Roman"/>
          <w:sz w:val="24"/>
          <w:szCs w:val="24"/>
        </w:rPr>
        <w:t xml:space="preserve"> zastępcz</w:t>
      </w:r>
      <w:r w:rsidR="000257F6">
        <w:rPr>
          <w:rFonts w:ascii="Times New Roman" w:hAnsi="Times New Roman"/>
          <w:sz w:val="24"/>
          <w:szCs w:val="24"/>
        </w:rPr>
        <w:t>ych,</w:t>
      </w:r>
      <w:r w:rsidR="00C25689" w:rsidRPr="00540CD0">
        <w:rPr>
          <w:rFonts w:ascii="Times New Roman" w:hAnsi="Times New Roman"/>
          <w:sz w:val="24"/>
          <w:szCs w:val="24"/>
        </w:rPr>
        <w:t xml:space="preserve"> o </w:t>
      </w:r>
      <w:r w:rsidR="000257F6">
        <w:rPr>
          <w:rFonts w:ascii="Times New Roman" w:hAnsi="Times New Roman"/>
          <w:sz w:val="24"/>
          <w:szCs w:val="24"/>
        </w:rPr>
        <w:t>5</w:t>
      </w:r>
      <w:r w:rsidR="00B53877" w:rsidRPr="00540CD0">
        <w:rPr>
          <w:rFonts w:ascii="Times New Roman" w:hAnsi="Times New Roman"/>
          <w:sz w:val="24"/>
          <w:szCs w:val="24"/>
        </w:rPr>
        <w:t xml:space="preserve"> rodzin mniej niż w roku 201</w:t>
      </w:r>
      <w:r w:rsidR="000257F6">
        <w:rPr>
          <w:rFonts w:ascii="Times New Roman" w:hAnsi="Times New Roman"/>
          <w:sz w:val="24"/>
          <w:szCs w:val="24"/>
        </w:rPr>
        <w:t>7.</w:t>
      </w:r>
    </w:p>
    <w:p w:rsidR="00CA656F" w:rsidRDefault="00CA656F" w:rsidP="00C7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F48B9" w:rsidRPr="00CC3DF6" w:rsidRDefault="003F48B9" w:rsidP="00C7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43CBD" w:rsidRPr="00540CD0" w:rsidRDefault="00943CBD" w:rsidP="00943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color w:val="000000"/>
          <w:sz w:val="24"/>
          <w:szCs w:val="24"/>
        </w:rPr>
        <w:t>Tabela numer 2 przedstawia liczbę dzieci przebywających w rodzinach zastępczych w latach 2015-201</w:t>
      </w:r>
      <w:r w:rsidR="000257F6">
        <w:rPr>
          <w:rFonts w:ascii="Times New Roman" w:hAnsi="Times New Roman"/>
          <w:color w:val="000000"/>
          <w:sz w:val="24"/>
          <w:szCs w:val="24"/>
        </w:rPr>
        <w:t>8</w:t>
      </w:r>
      <w:r w:rsidRPr="00540CD0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943CBD" w:rsidRDefault="00943CBD" w:rsidP="000328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3F3" w:rsidRDefault="008C13F3" w:rsidP="000328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5440" w:rsidRPr="00540CD0" w:rsidRDefault="00C75440" w:rsidP="000328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5440" w:rsidRPr="00C75440" w:rsidRDefault="00C75440" w:rsidP="00E86E6B">
      <w:pPr>
        <w:pStyle w:val="Legenda"/>
        <w:keepNext/>
        <w:spacing w:after="120"/>
        <w:rPr>
          <w:rFonts w:ascii="Times New Roman" w:hAnsi="Times New Roman"/>
          <w:color w:val="000000" w:themeColor="text1"/>
          <w:sz w:val="22"/>
          <w:szCs w:val="20"/>
        </w:rPr>
      </w:pPr>
      <w:r w:rsidRPr="00C75440">
        <w:rPr>
          <w:rFonts w:ascii="Times New Roman" w:hAnsi="Times New Roman"/>
          <w:color w:val="000000" w:themeColor="text1"/>
          <w:sz w:val="22"/>
          <w:szCs w:val="20"/>
        </w:rPr>
        <w:lastRenderedPageBreak/>
        <w:t>Tabela</w:t>
      </w:r>
      <w:r w:rsidR="002C720D">
        <w:rPr>
          <w:rFonts w:ascii="Times New Roman" w:hAnsi="Times New Roman"/>
          <w:color w:val="000000" w:themeColor="text1"/>
          <w:sz w:val="22"/>
          <w:szCs w:val="20"/>
        </w:rPr>
        <w:t xml:space="preserve"> n</w:t>
      </w:r>
      <w:r w:rsidRPr="00C75440">
        <w:rPr>
          <w:rFonts w:ascii="Times New Roman" w:hAnsi="Times New Roman"/>
          <w:color w:val="000000" w:themeColor="text1"/>
          <w:sz w:val="22"/>
          <w:szCs w:val="20"/>
        </w:rPr>
        <w:t xml:space="preserve">r  </w:t>
      </w:r>
      <w:r w:rsidR="00B7714D" w:rsidRPr="00C75440">
        <w:rPr>
          <w:rFonts w:ascii="Times New Roman" w:hAnsi="Times New Roman"/>
          <w:color w:val="000000" w:themeColor="text1"/>
          <w:sz w:val="22"/>
          <w:szCs w:val="20"/>
        </w:rPr>
        <w:fldChar w:fldCharType="begin"/>
      </w:r>
      <w:r w:rsidRPr="00C75440">
        <w:rPr>
          <w:rFonts w:ascii="Times New Roman" w:hAnsi="Times New Roman"/>
          <w:color w:val="000000" w:themeColor="text1"/>
          <w:sz w:val="22"/>
          <w:szCs w:val="20"/>
        </w:rPr>
        <w:instrText xml:space="preserve"> SEQ Tabela \* ARABIC </w:instrText>
      </w:r>
      <w:r w:rsidR="00B7714D" w:rsidRPr="00C75440">
        <w:rPr>
          <w:rFonts w:ascii="Times New Roman" w:hAnsi="Times New Roman"/>
          <w:color w:val="000000" w:themeColor="text1"/>
          <w:sz w:val="22"/>
          <w:szCs w:val="20"/>
        </w:rPr>
        <w:fldChar w:fldCharType="separate"/>
      </w:r>
      <w:r w:rsidR="00BF16BD">
        <w:rPr>
          <w:rFonts w:ascii="Times New Roman" w:hAnsi="Times New Roman"/>
          <w:noProof/>
          <w:color w:val="000000" w:themeColor="text1"/>
          <w:sz w:val="22"/>
          <w:szCs w:val="20"/>
        </w:rPr>
        <w:t>2</w:t>
      </w:r>
      <w:r w:rsidR="00B7714D" w:rsidRPr="00C75440">
        <w:rPr>
          <w:rFonts w:ascii="Times New Roman" w:hAnsi="Times New Roman"/>
          <w:color w:val="000000" w:themeColor="text1"/>
          <w:sz w:val="22"/>
          <w:szCs w:val="20"/>
        </w:rPr>
        <w:fldChar w:fldCharType="end"/>
      </w:r>
      <w:r w:rsidR="002C720D">
        <w:rPr>
          <w:rFonts w:ascii="Times New Roman" w:hAnsi="Times New Roman"/>
          <w:color w:val="000000" w:themeColor="text1"/>
          <w:sz w:val="22"/>
          <w:szCs w:val="20"/>
        </w:rPr>
        <w:t>.</w:t>
      </w:r>
      <w:r w:rsidRPr="00C75440">
        <w:rPr>
          <w:rFonts w:ascii="Times New Roman" w:hAnsi="Times New Roman"/>
          <w:color w:val="000000" w:themeColor="text1"/>
          <w:sz w:val="22"/>
          <w:szCs w:val="20"/>
        </w:rPr>
        <w:t xml:space="preserve"> Liczba dzieci przebywających w poszczególnych typach rodzin zastępczych </w:t>
      </w:r>
      <w:r>
        <w:rPr>
          <w:rFonts w:ascii="Times New Roman" w:hAnsi="Times New Roman"/>
          <w:color w:val="000000" w:themeColor="text1"/>
          <w:sz w:val="22"/>
          <w:szCs w:val="20"/>
        </w:rPr>
        <w:t xml:space="preserve">                        </w:t>
      </w:r>
      <w:r w:rsidRPr="00C75440">
        <w:rPr>
          <w:rFonts w:ascii="Times New Roman" w:hAnsi="Times New Roman"/>
          <w:color w:val="000000" w:themeColor="text1"/>
          <w:sz w:val="22"/>
          <w:szCs w:val="20"/>
        </w:rPr>
        <w:t>w latach 2015-2018 (stan na 31.12. danego roku).</w:t>
      </w:r>
    </w:p>
    <w:tbl>
      <w:tblPr>
        <w:tblW w:w="84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1782"/>
        <w:gridCol w:w="1418"/>
        <w:gridCol w:w="1417"/>
        <w:gridCol w:w="1417"/>
      </w:tblGrid>
      <w:tr w:rsidR="00E73B05" w:rsidRPr="00540CD0" w:rsidTr="003E0ECD">
        <w:trPr>
          <w:trHeight w:val="120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Liczba dzieci w rodzinach zastępczych</w:t>
            </w:r>
          </w:p>
        </w:tc>
        <w:tc>
          <w:tcPr>
            <w:tcW w:w="6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5440"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</w:tr>
      <w:tr w:rsidR="00E73B05" w:rsidRPr="00540CD0" w:rsidTr="003E0ECD">
        <w:trPr>
          <w:trHeight w:val="120"/>
        </w:trPr>
        <w:tc>
          <w:tcPr>
            <w:tcW w:w="23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5440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5440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5440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5440">
              <w:rPr>
                <w:rFonts w:cs="Times New Roman"/>
                <w:b/>
                <w:bCs/>
                <w:sz w:val="22"/>
                <w:szCs w:val="22"/>
              </w:rPr>
              <w:t>2018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spokrewnione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149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F547B7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148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niezawodowe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983BF7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zawodowe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1D396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pogotowie rodzinne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1D396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rodzinne domy dziecka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1D396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C75440">
              <w:rPr>
                <w:rFonts w:cs="Times New Roman"/>
                <w:sz w:val="22"/>
                <w:szCs w:val="22"/>
              </w:rPr>
              <w:t>32</w:t>
            </w:r>
          </w:p>
        </w:tc>
      </w:tr>
      <w:tr w:rsidR="00E73B05" w:rsidRPr="00540CD0" w:rsidTr="003E0ECD"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302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298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B05" w:rsidRPr="00C75440" w:rsidRDefault="00E73B05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299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B05" w:rsidRPr="00C75440" w:rsidRDefault="00F547B7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75440">
              <w:rPr>
                <w:rFonts w:cs="Times New Roman"/>
                <w:b/>
                <w:sz w:val="22"/>
                <w:szCs w:val="22"/>
              </w:rPr>
              <w:t>291</w:t>
            </w:r>
          </w:p>
        </w:tc>
      </w:tr>
    </w:tbl>
    <w:p w:rsidR="00346DC6" w:rsidRPr="00C75440" w:rsidRDefault="009D6B07" w:rsidP="00D44E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5440">
        <w:rPr>
          <w:rFonts w:ascii="Times New Roman" w:hAnsi="Times New Roman"/>
          <w:sz w:val="20"/>
          <w:szCs w:val="20"/>
        </w:rPr>
        <w:t xml:space="preserve">Źródło: Dane własne </w:t>
      </w:r>
      <w:r w:rsidR="00346DC6" w:rsidRPr="00C75440">
        <w:rPr>
          <w:rFonts w:ascii="Times New Roman" w:hAnsi="Times New Roman"/>
          <w:sz w:val="20"/>
          <w:szCs w:val="20"/>
        </w:rPr>
        <w:t xml:space="preserve">PCPR w Wołominie - </w:t>
      </w:r>
      <w:r w:rsidR="00346DC6" w:rsidRPr="00C75440">
        <w:rPr>
          <w:rFonts w:ascii="Times New Roman" w:eastAsia="Times New Roman" w:hAnsi="Times New Roman"/>
          <w:iCs/>
          <w:sz w:val="20"/>
          <w:szCs w:val="20"/>
        </w:rPr>
        <w:t>Sprawozdanie Organizatora rodzinnej pieczy zastępczej za rok 2015, Sprawozdanie Organizatora rodzinnej pieczy zastępczej za rok 2016, Sprawozdanie Organizatora rodzinnej pieczy zastępczej za rok 2017</w:t>
      </w:r>
      <w:r w:rsidR="0038467F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D6B07" w:rsidRPr="0038467F" w:rsidRDefault="009D6B07" w:rsidP="003846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0568" w:rsidRDefault="000257F6" w:rsidP="00A11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dane z okresu 2015-2018 m</w:t>
      </w:r>
      <w:r w:rsidR="00C50568" w:rsidRPr="00540CD0">
        <w:rPr>
          <w:rFonts w:ascii="Times New Roman" w:hAnsi="Times New Roman"/>
          <w:sz w:val="24"/>
          <w:szCs w:val="24"/>
        </w:rPr>
        <w:t>ożna zaobserwować niewielki spadek liczby dzieci przebyw</w:t>
      </w:r>
      <w:r>
        <w:rPr>
          <w:rFonts w:ascii="Times New Roman" w:hAnsi="Times New Roman"/>
          <w:sz w:val="24"/>
          <w:szCs w:val="24"/>
        </w:rPr>
        <w:t>ających w rodzinach zastępczych. Na koniec 2015 roku przebywało w rodzinach zastępczych 302 dzieci</w:t>
      </w:r>
      <w:r w:rsidR="003846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na </w:t>
      </w:r>
      <w:r w:rsidRPr="00540CD0">
        <w:rPr>
          <w:rFonts w:ascii="Times New Roman" w:hAnsi="Times New Roman"/>
          <w:sz w:val="24"/>
          <w:szCs w:val="24"/>
        </w:rPr>
        <w:t>koniec roku 201</w:t>
      </w:r>
      <w:r>
        <w:rPr>
          <w:rFonts w:ascii="Times New Roman" w:hAnsi="Times New Roman"/>
          <w:sz w:val="24"/>
          <w:szCs w:val="24"/>
        </w:rPr>
        <w:t>8</w:t>
      </w:r>
      <w:r w:rsidRPr="00540CD0">
        <w:rPr>
          <w:rFonts w:ascii="Times New Roman" w:hAnsi="Times New Roman"/>
          <w:sz w:val="24"/>
          <w:szCs w:val="24"/>
        </w:rPr>
        <w:t xml:space="preserve"> w rodzinach zastępczych przebywało </w:t>
      </w:r>
      <w:r w:rsidR="0038467F">
        <w:rPr>
          <w:rFonts w:ascii="Times New Roman" w:hAnsi="Times New Roman"/>
          <w:sz w:val="24"/>
          <w:szCs w:val="24"/>
        </w:rPr>
        <w:t xml:space="preserve">                    </w:t>
      </w:r>
      <w:r w:rsidRPr="00540CD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1</w:t>
      </w:r>
      <w:r w:rsidRPr="00540CD0">
        <w:rPr>
          <w:rFonts w:ascii="Times New Roman" w:hAnsi="Times New Roman"/>
          <w:sz w:val="24"/>
          <w:szCs w:val="24"/>
        </w:rPr>
        <w:t xml:space="preserve"> dzieci.</w:t>
      </w:r>
    </w:p>
    <w:p w:rsidR="00AA5340" w:rsidRPr="0038467F" w:rsidRDefault="00AA5340" w:rsidP="00CC3D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2728" w:rsidRPr="00540CD0" w:rsidRDefault="002F5870" w:rsidP="002F58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Tabela numer 3 przedstawia </w:t>
      </w:r>
      <w:r w:rsidR="00AA2728" w:rsidRPr="00540CD0">
        <w:rPr>
          <w:rFonts w:ascii="Times New Roman" w:hAnsi="Times New Roman"/>
          <w:sz w:val="24"/>
          <w:szCs w:val="24"/>
        </w:rPr>
        <w:t xml:space="preserve">typy rodzin zastępczych </w:t>
      </w:r>
      <w:r w:rsidRPr="00540CD0">
        <w:rPr>
          <w:rFonts w:ascii="Times New Roman" w:hAnsi="Times New Roman"/>
          <w:sz w:val="24"/>
          <w:szCs w:val="24"/>
        </w:rPr>
        <w:t xml:space="preserve">funkcjonujących na terenie </w:t>
      </w:r>
      <w:r w:rsidR="00AA2728" w:rsidRPr="00540CD0">
        <w:rPr>
          <w:rFonts w:ascii="Times New Roman" w:hAnsi="Times New Roman"/>
          <w:sz w:val="24"/>
          <w:szCs w:val="24"/>
        </w:rPr>
        <w:t>p</w:t>
      </w:r>
      <w:r w:rsidRPr="00540CD0">
        <w:rPr>
          <w:rFonts w:ascii="Times New Roman" w:hAnsi="Times New Roman"/>
          <w:sz w:val="24"/>
          <w:szCs w:val="24"/>
        </w:rPr>
        <w:t xml:space="preserve">owiatu </w:t>
      </w:r>
      <w:r w:rsidR="00C70EAD" w:rsidRPr="00CC3DF6">
        <w:rPr>
          <w:rFonts w:ascii="Times New Roman" w:hAnsi="Times New Roman"/>
          <w:sz w:val="24"/>
          <w:szCs w:val="24"/>
        </w:rPr>
        <w:t>w</w:t>
      </w:r>
      <w:r w:rsidRPr="00CC3DF6">
        <w:rPr>
          <w:rFonts w:ascii="Times New Roman" w:hAnsi="Times New Roman"/>
          <w:sz w:val="24"/>
          <w:szCs w:val="24"/>
        </w:rPr>
        <w:t>ołomińskiego</w:t>
      </w:r>
      <w:r w:rsidRPr="00540CD0">
        <w:rPr>
          <w:rFonts w:ascii="Times New Roman" w:hAnsi="Times New Roman"/>
          <w:sz w:val="24"/>
          <w:szCs w:val="24"/>
        </w:rPr>
        <w:t xml:space="preserve"> oraz liczbę rodzin zastępczych </w:t>
      </w:r>
      <w:r w:rsidR="00AA2728" w:rsidRPr="00540CD0">
        <w:rPr>
          <w:rFonts w:ascii="Times New Roman" w:hAnsi="Times New Roman"/>
          <w:sz w:val="24"/>
          <w:szCs w:val="24"/>
        </w:rPr>
        <w:t xml:space="preserve">i dzieci w nich umieszczonych. </w:t>
      </w:r>
    </w:p>
    <w:p w:rsidR="00AA5340" w:rsidRPr="0038467F" w:rsidRDefault="00AA5340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C720D" w:rsidRPr="002C720D" w:rsidRDefault="002C720D" w:rsidP="00E86E6B">
      <w:pPr>
        <w:spacing w:after="120" w:line="240" w:lineRule="auto"/>
        <w:jc w:val="both"/>
        <w:rPr>
          <w:rFonts w:ascii="Times New Roman" w:hAnsi="Times New Roman"/>
          <w:b/>
        </w:rPr>
      </w:pPr>
      <w:r w:rsidRPr="002C720D">
        <w:rPr>
          <w:rFonts w:ascii="Times New Roman" w:hAnsi="Times New Roman"/>
          <w:b/>
        </w:rPr>
        <w:t xml:space="preserve">Tabela nr </w:t>
      </w:r>
      <w:r w:rsidR="00B7714D" w:rsidRPr="002C720D">
        <w:rPr>
          <w:rFonts w:ascii="Times New Roman" w:hAnsi="Times New Roman"/>
          <w:b/>
        </w:rPr>
        <w:fldChar w:fldCharType="begin"/>
      </w:r>
      <w:r w:rsidRPr="002C720D">
        <w:rPr>
          <w:rFonts w:ascii="Times New Roman" w:hAnsi="Times New Roman"/>
          <w:b/>
        </w:rPr>
        <w:instrText xml:space="preserve"> SEQ Tabela \* ARABIC </w:instrText>
      </w:r>
      <w:r w:rsidR="00B7714D" w:rsidRPr="002C720D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3</w:t>
      </w:r>
      <w:r w:rsidR="00B7714D" w:rsidRPr="002C720D">
        <w:rPr>
          <w:rFonts w:ascii="Times New Roman" w:hAnsi="Times New Roman"/>
          <w:b/>
        </w:rPr>
        <w:fldChar w:fldCharType="end"/>
      </w:r>
      <w:r w:rsidR="007F36DD">
        <w:rPr>
          <w:rFonts w:ascii="Times New Roman" w:hAnsi="Times New Roman"/>
          <w:b/>
        </w:rPr>
        <w:t>.</w:t>
      </w:r>
      <w:r w:rsidRPr="002C720D">
        <w:rPr>
          <w:rFonts w:ascii="Times New Roman" w:hAnsi="Times New Roman"/>
          <w:b/>
        </w:rPr>
        <w:t xml:space="preserve"> Liczba rodzin zastępczych funkcjonujących w powiecie wołomińskim i liczba dzieci                   w nich umieszczona w latach 2015-2018 </w:t>
      </w:r>
      <w:r w:rsidRPr="002C720D">
        <w:rPr>
          <w:rFonts w:ascii="Times New Roman" w:hAnsi="Times New Roman"/>
          <w:b/>
          <w:color w:val="000000"/>
        </w:rPr>
        <w:t>(stan na 31.12. danego roku).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709"/>
        <w:gridCol w:w="850"/>
        <w:gridCol w:w="851"/>
        <w:gridCol w:w="850"/>
        <w:gridCol w:w="851"/>
        <w:gridCol w:w="850"/>
      </w:tblGrid>
      <w:tr w:rsidR="00A27A1D" w:rsidRPr="00540CD0" w:rsidTr="002C720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7A1D" w:rsidRPr="002C720D" w:rsidRDefault="00A27A1D" w:rsidP="002C720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Typ rodziny zastępczej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7A1D" w:rsidRPr="002C720D" w:rsidRDefault="00A27A1D" w:rsidP="002C720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Liczba rodzin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7A1D" w:rsidRPr="002C720D" w:rsidRDefault="00A27A1D" w:rsidP="002C720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Liczba dzieci</w:t>
            </w:r>
          </w:p>
        </w:tc>
      </w:tr>
      <w:tr w:rsidR="00A27A1D" w:rsidRPr="00540CD0" w:rsidTr="002C720D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3609D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7A1D" w:rsidRPr="002C720D" w:rsidRDefault="00A27A1D" w:rsidP="00A27A1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B62BF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7A1D" w:rsidRPr="002C720D" w:rsidRDefault="00A27A1D" w:rsidP="00B62BF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7A1D" w:rsidRPr="002C720D" w:rsidRDefault="00A27A1D" w:rsidP="00A27A1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2018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spokrewniona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17" w:rsidRPr="002C720D" w:rsidRDefault="00D678F9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D678F9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148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niezawodowa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95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zawodowa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10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A1D" w:rsidRPr="002C720D" w:rsidRDefault="00A27A1D" w:rsidP="003E0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zawodowa pełniąca funkcję pogotowia rodzinnego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6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rodzinny dom dziecka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A77617" w:rsidP="003E0E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C720D">
              <w:rPr>
                <w:rFonts w:ascii="Times New Roman" w:hAnsi="Times New Roman"/>
              </w:rPr>
              <w:t>32</w:t>
            </w:r>
          </w:p>
        </w:tc>
      </w:tr>
      <w:tr w:rsidR="00A27A1D" w:rsidRPr="00540CD0" w:rsidTr="003E0E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D678F9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1D" w:rsidRPr="002C720D" w:rsidRDefault="00A27A1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D" w:rsidRPr="002C720D" w:rsidRDefault="00D678F9" w:rsidP="003E0ECD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C720D">
              <w:rPr>
                <w:rFonts w:ascii="Times New Roman" w:hAnsi="Times New Roman"/>
                <w:b/>
              </w:rPr>
              <w:t>291</w:t>
            </w:r>
          </w:p>
        </w:tc>
      </w:tr>
    </w:tbl>
    <w:p w:rsidR="002C720D" w:rsidRPr="002C720D" w:rsidRDefault="002C720D" w:rsidP="0038467F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2C720D">
        <w:rPr>
          <w:rFonts w:ascii="Times New Roman" w:hAnsi="Times New Roman"/>
          <w:b w:val="0"/>
          <w:color w:val="000000" w:themeColor="text1"/>
          <w:sz w:val="20"/>
          <w:szCs w:val="20"/>
        </w:rPr>
        <w:t>Źródło: Dane własne PCPR w Wołominie</w:t>
      </w:r>
    </w:p>
    <w:p w:rsidR="002C4B4E" w:rsidRPr="0038467F" w:rsidRDefault="002C4B4E" w:rsidP="003846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3BCD" w:rsidRDefault="005D1989" w:rsidP="007F36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 dzień 31.12.2015</w:t>
      </w:r>
      <w:r w:rsidR="00AA534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 xml:space="preserve">r. </w:t>
      </w:r>
      <w:r w:rsidR="00913BCD" w:rsidRPr="00540CD0">
        <w:rPr>
          <w:rFonts w:ascii="Times New Roman" w:hAnsi="Times New Roman"/>
          <w:sz w:val="24"/>
          <w:szCs w:val="24"/>
        </w:rPr>
        <w:t xml:space="preserve">objętych pomocą i różnego rodzaju wsparciem było </w:t>
      </w:r>
      <w:r w:rsidRPr="00540CD0">
        <w:rPr>
          <w:rFonts w:ascii="Times New Roman" w:hAnsi="Times New Roman"/>
          <w:sz w:val="24"/>
          <w:szCs w:val="24"/>
        </w:rPr>
        <w:t xml:space="preserve">208 </w:t>
      </w:r>
      <w:r w:rsidR="00913BCD" w:rsidRPr="00540CD0">
        <w:rPr>
          <w:rFonts w:ascii="Times New Roman" w:hAnsi="Times New Roman"/>
          <w:sz w:val="24"/>
          <w:szCs w:val="24"/>
        </w:rPr>
        <w:t xml:space="preserve">rodzin zastępczych. Umieszczonych w nich było </w:t>
      </w:r>
      <w:r w:rsidRPr="00540CD0">
        <w:rPr>
          <w:rFonts w:ascii="Times New Roman" w:hAnsi="Times New Roman"/>
          <w:sz w:val="24"/>
          <w:szCs w:val="24"/>
        </w:rPr>
        <w:t>302</w:t>
      </w:r>
      <w:r w:rsidR="00913BCD" w:rsidRPr="00540CD0">
        <w:rPr>
          <w:rFonts w:ascii="Times New Roman" w:hAnsi="Times New Roman"/>
          <w:sz w:val="24"/>
          <w:szCs w:val="24"/>
        </w:rPr>
        <w:t xml:space="preserve"> dzieci. </w:t>
      </w:r>
      <w:r w:rsidR="00623A16" w:rsidRPr="00540CD0">
        <w:rPr>
          <w:rFonts w:ascii="Times New Roman" w:hAnsi="Times New Roman"/>
          <w:sz w:val="24"/>
          <w:szCs w:val="24"/>
        </w:rPr>
        <w:t xml:space="preserve">Na koniec roku 2016 pomocy udzielono 206 rodzinom zastępczym, w których umieszczonych było 298 dzieci. </w:t>
      </w:r>
      <w:r w:rsidR="00C25689" w:rsidRPr="00540CD0">
        <w:rPr>
          <w:rFonts w:ascii="Times New Roman" w:hAnsi="Times New Roman"/>
          <w:sz w:val="24"/>
          <w:szCs w:val="24"/>
        </w:rPr>
        <w:t xml:space="preserve">Na dzień 31.12.2017 r. </w:t>
      </w:r>
      <w:r w:rsidR="00913BCD" w:rsidRPr="00540CD0">
        <w:rPr>
          <w:rFonts w:ascii="Times New Roman" w:hAnsi="Times New Roman"/>
          <w:sz w:val="24"/>
          <w:szCs w:val="24"/>
        </w:rPr>
        <w:t xml:space="preserve">objętych pomocą i różnego rodzaju wsparciem były  </w:t>
      </w:r>
      <w:r w:rsidR="00623A16" w:rsidRPr="00540CD0">
        <w:rPr>
          <w:rFonts w:ascii="Times New Roman" w:hAnsi="Times New Roman"/>
          <w:sz w:val="24"/>
          <w:szCs w:val="24"/>
        </w:rPr>
        <w:t>203</w:t>
      </w:r>
      <w:r w:rsidR="00913BCD" w:rsidRPr="00540CD0">
        <w:rPr>
          <w:rFonts w:ascii="Times New Roman" w:hAnsi="Times New Roman"/>
          <w:sz w:val="24"/>
          <w:szCs w:val="24"/>
        </w:rPr>
        <w:t xml:space="preserve"> rodziny zastępcze</w:t>
      </w:r>
      <w:r w:rsidR="00623A16" w:rsidRPr="00540CD0">
        <w:rPr>
          <w:rFonts w:ascii="Times New Roman" w:hAnsi="Times New Roman"/>
          <w:sz w:val="24"/>
          <w:szCs w:val="24"/>
        </w:rPr>
        <w:t xml:space="preserve">, w których </w:t>
      </w:r>
      <w:r w:rsidR="00623A16" w:rsidRPr="00540CD0">
        <w:rPr>
          <w:rFonts w:ascii="Times New Roman" w:hAnsi="Times New Roman"/>
          <w:sz w:val="24"/>
          <w:szCs w:val="24"/>
        </w:rPr>
        <w:lastRenderedPageBreak/>
        <w:t>umieszczonych było 299</w:t>
      </w:r>
      <w:r w:rsidR="00913BCD" w:rsidRPr="00540CD0">
        <w:rPr>
          <w:rFonts w:ascii="Times New Roman" w:hAnsi="Times New Roman"/>
          <w:sz w:val="24"/>
          <w:szCs w:val="24"/>
        </w:rPr>
        <w:t xml:space="preserve"> dzieci.</w:t>
      </w:r>
      <w:r w:rsidR="000257F6">
        <w:rPr>
          <w:rFonts w:ascii="Times New Roman" w:hAnsi="Times New Roman"/>
          <w:sz w:val="24"/>
          <w:szCs w:val="24"/>
        </w:rPr>
        <w:t xml:space="preserve"> Na koniec roku 2018 pomocy i wsparcia udzielono 198 rodzinom zastępczym, w których umieszczonych było 291 dzieci.</w:t>
      </w:r>
    </w:p>
    <w:p w:rsidR="0038467F" w:rsidRPr="0038467F" w:rsidRDefault="0038467F" w:rsidP="003846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467F" w:rsidRPr="00540CD0" w:rsidRDefault="0038467F" w:rsidP="003846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numer 4 przedstawia grupy wiekowe dzieci umieszczonych w rodzinach zastępczych w powiecie wołomińskim w latach 2015-2018.</w:t>
      </w:r>
    </w:p>
    <w:p w:rsidR="00787B2F" w:rsidRPr="0038467F" w:rsidRDefault="00787B2F" w:rsidP="003846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36DD" w:rsidRPr="00E86E6B" w:rsidRDefault="007F36DD" w:rsidP="00CC3DF6">
      <w:pPr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 w:rsidRPr="00E86E6B">
        <w:rPr>
          <w:rFonts w:ascii="Times New Roman" w:hAnsi="Times New Roman"/>
          <w:b/>
        </w:rPr>
        <w:t xml:space="preserve">Tabela nr </w:t>
      </w:r>
      <w:r w:rsidR="00B7714D" w:rsidRPr="00E86E6B">
        <w:rPr>
          <w:rFonts w:ascii="Times New Roman" w:hAnsi="Times New Roman"/>
          <w:b/>
        </w:rPr>
        <w:fldChar w:fldCharType="begin"/>
      </w:r>
      <w:r w:rsidRPr="00E86E6B">
        <w:rPr>
          <w:rFonts w:ascii="Times New Roman" w:hAnsi="Times New Roman"/>
          <w:b/>
        </w:rPr>
        <w:instrText xml:space="preserve"> SEQ Tabela \* ARABIC </w:instrText>
      </w:r>
      <w:r w:rsidR="00B7714D" w:rsidRPr="00E86E6B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4</w:t>
      </w:r>
      <w:r w:rsidR="00B7714D" w:rsidRPr="00E86E6B">
        <w:rPr>
          <w:rFonts w:ascii="Times New Roman" w:hAnsi="Times New Roman"/>
          <w:b/>
        </w:rPr>
        <w:fldChar w:fldCharType="end"/>
      </w:r>
      <w:r w:rsidRPr="00E86E6B">
        <w:rPr>
          <w:rFonts w:ascii="Times New Roman" w:hAnsi="Times New Roman"/>
          <w:b/>
        </w:rPr>
        <w:t>.</w:t>
      </w:r>
      <w:r w:rsidR="00E86E6B">
        <w:rPr>
          <w:rFonts w:ascii="Times New Roman" w:hAnsi="Times New Roman"/>
          <w:b/>
        </w:rPr>
        <w:t xml:space="preserve"> </w:t>
      </w:r>
      <w:r w:rsidRPr="00E86E6B">
        <w:rPr>
          <w:rFonts w:ascii="Times New Roman" w:hAnsi="Times New Roman"/>
          <w:b/>
          <w:color w:val="000000"/>
        </w:rPr>
        <w:t>Wiek dzieci umieszczonych w rodzinach zastępczych na terenie powiatu wołomińskiego w latach 2015-2018 (stan na 31.12. danego roku).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98"/>
        <w:gridCol w:w="1796"/>
        <w:gridCol w:w="1787"/>
        <w:gridCol w:w="1783"/>
      </w:tblGrid>
      <w:tr w:rsidR="00EB480D" w:rsidRPr="009434E9" w:rsidTr="003E0ECD">
        <w:trPr>
          <w:trHeight w:val="302"/>
        </w:trPr>
        <w:tc>
          <w:tcPr>
            <w:tcW w:w="9062" w:type="dxa"/>
            <w:gridSpan w:val="5"/>
            <w:shd w:val="clear" w:color="auto" w:fill="BFBFBF"/>
            <w:vAlign w:val="center"/>
          </w:tcPr>
          <w:p w:rsidR="00EB480D" w:rsidRPr="009434E9" w:rsidRDefault="00EB480D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434E9">
              <w:rPr>
                <w:rFonts w:ascii="Times New Roman" w:hAnsi="Times New Roman"/>
                <w:b/>
                <w:sz w:val="21"/>
                <w:szCs w:val="21"/>
              </w:rPr>
              <w:t>ROK 2015</w:t>
            </w:r>
          </w:p>
        </w:tc>
      </w:tr>
      <w:tr w:rsidR="00EB480D" w:rsidRPr="009434E9" w:rsidTr="003E0ECD">
        <w:tc>
          <w:tcPr>
            <w:tcW w:w="1813" w:type="dxa"/>
            <w:shd w:val="clear" w:color="auto" w:fill="F2F2F2"/>
            <w:vAlign w:val="center"/>
          </w:tcPr>
          <w:p w:rsidR="00EB480D" w:rsidRPr="009434E9" w:rsidRDefault="00EB480D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Wiek dzieci w pieczy zastępczej:</w:t>
            </w:r>
          </w:p>
        </w:tc>
        <w:tc>
          <w:tcPr>
            <w:tcW w:w="1813" w:type="dxa"/>
            <w:shd w:val="clear" w:color="auto" w:fill="F2F2F2"/>
            <w:vAlign w:val="center"/>
          </w:tcPr>
          <w:p w:rsidR="00EB480D" w:rsidRPr="009434E9" w:rsidRDefault="00EB480D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spokrewnione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EB480D" w:rsidRPr="009434E9" w:rsidRDefault="00EB480D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niezawodowe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EB480D" w:rsidRPr="009434E9" w:rsidRDefault="00EB480D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EB480D" w:rsidRPr="009434E9" w:rsidRDefault="00EB480D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Rodzinne domy dziecka</w:t>
            </w:r>
          </w:p>
        </w:tc>
      </w:tr>
      <w:tr w:rsidR="00EB480D" w:rsidRPr="009434E9" w:rsidTr="003E0ECD">
        <w:tc>
          <w:tcPr>
            <w:tcW w:w="1813" w:type="dxa"/>
            <w:vAlign w:val="center"/>
          </w:tcPr>
          <w:p w:rsidR="00EB480D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poniżej 3 lat</w:t>
            </w:r>
          </w:p>
        </w:tc>
        <w:tc>
          <w:tcPr>
            <w:tcW w:w="1813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EB480D" w:rsidRPr="009434E9" w:rsidRDefault="008F66CB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EB480D" w:rsidRPr="009434E9" w:rsidTr="003E0ECD">
        <w:tc>
          <w:tcPr>
            <w:tcW w:w="1813" w:type="dxa"/>
            <w:vAlign w:val="center"/>
          </w:tcPr>
          <w:p w:rsidR="00EB480D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4-6 lat</w:t>
            </w:r>
          </w:p>
        </w:tc>
        <w:tc>
          <w:tcPr>
            <w:tcW w:w="1813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EB480D" w:rsidRPr="009434E9" w:rsidTr="003E0ECD">
        <w:tc>
          <w:tcPr>
            <w:tcW w:w="1813" w:type="dxa"/>
            <w:vAlign w:val="center"/>
          </w:tcPr>
          <w:p w:rsidR="00EB480D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7-13 lat</w:t>
            </w:r>
          </w:p>
        </w:tc>
        <w:tc>
          <w:tcPr>
            <w:tcW w:w="1813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62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EB480D" w:rsidRPr="009434E9" w:rsidTr="003E0ECD">
        <w:tc>
          <w:tcPr>
            <w:tcW w:w="1813" w:type="dxa"/>
            <w:vAlign w:val="center"/>
          </w:tcPr>
          <w:p w:rsidR="00EB480D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14-17 lat</w:t>
            </w:r>
          </w:p>
        </w:tc>
        <w:tc>
          <w:tcPr>
            <w:tcW w:w="1813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EB480D" w:rsidRPr="009434E9" w:rsidTr="003E0ECD">
        <w:tc>
          <w:tcPr>
            <w:tcW w:w="1813" w:type="dxa"/>
            <w:vAlign w:val="center"/>
          </w:tcPr>
          <w:p w:rsidR="00EB480D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18-24 lat</w:t>
            </w:r>
          </w:p>
        </w:tc>
        <w:tc>
          <w:tcPr>
            <w:tcW w:w="1813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EB480D" w:rsidRPr="009434E9" w:rsidRDefault="00D93E6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726B04" w:rsidRPr="009434E9" w:rsidTr="003E0ECD">
        <w:tc>
          <w:tcPr>
            <w:tcW w:w="9062" w:type="dxa"/>
            <w:gridSpan w:val="5"/>
            <w:shd w:val="clear" w:color="auto" w:fill="BFBFBF"/>
            <w:vAlign w:val="center"/>
          </w:tcPr>
          <w:p w:rsidR="00726B04" w:rsidRPr="009434E9" w:rsidRDefault="00726B04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434E9">
              <w:rPr>
                <w:rFonts w:ascii="Times New Roman" w:hAnsi="Times New Roman"/>
                <w:b/>
                <w:sz w:val="21"/>
                <w:szCs w:val="21"/>
              </w:rPr>
              <w:t>ROK 2016</w:t>
            </w:r>
          </w:p>
        </w:tc>
      </w:tr>
      <w:tr w:rsidR="00726B04" w:rsidRPr="009434E9" w:rsidTr="003E0ECD">
        <w:tc>
          <w:tcPr>
            <w:tcW w:w="1813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Wiek dzieci w pieczy zastępczej:</w:t>
            </w:r>
          </w:p>
        </w:tc>
        <w:tc>
          <w:tcPr>
            <w:tcW w:w="1813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spokrewnione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niezawodowe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Rodzinne domy dziecka</w:t>
            </w:r>
          </w:p>
        </w:tc>
      </w:tr>
      <w:tr w:rsidR="00726B04" w:rsidRPr="009434E9" w:rsidTr="003E0ECD">
        <w:trPr>
          <w:trHeight w:val="214"/>
        </w:trPr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poniżej 3 lat</w:t>
            </w:r>
          </w:p>
        </w:tc>
        <w:tc>
          <w:tcPr>
            <w:tcW w:w="1813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4-6 lat</w:t>
            </w:r>
          </w:p>
        </w:tc>
        <w:tc>
          <w:tcPr>
            <w:tcW w:w="1813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7-13 lat</w:t>
            </w:r>
          </w:p>
        </w:tc>
        <w:tc>
          <w:tcPr>
            <w:tcW w:w="1813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14-17 lat</w:t>
            </w:r>
          </w:p>
        </w:tc>
        <w:tc>
          <w:tcPr>
            <w:tcW w:w="1813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18-24 lat</w:t>
            </w:r>
          </w:p>
        </w:tc>
        <w:tc>
          <w:tcPr>
            <w:tcW w:w="1813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726B04" w:rsidRPr="009434E9" w:rsidRDefault="00BC0774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726B04" w:rsidRPr="009434E9" w:rsidTr="003E0ECD">
        <w:tc>
          <w:tcPr>
            <w:tcW w:w="9062" w:type="dxa"/>
            <w:gridSpan w:val="5"/>
            <w:shd w:val="clear" w:color="auto" w:fill="BFBFBF"/>
            <w:vAlign w:val="center"/>
          </w:tcPr>
          <w:p w:rsidR="00726B04" w:rsidRPr="009434E9" w:rsidRDefault="00726B04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434E9">
              <w:rPr>
                <w:rFonts w:ascii="Times New Roman" w:hAnsi="Times New Roman"/>
                <w:b/>
                <w:sz w:val="21"/>
                <w:szCs w:val="21"/>
              </w:rPr>
              <w:t>ROK 2017</w:t>
            </w:r>
          </w:p>
        </w:tc>
      </w:tr>
      <w:tr w:rsidR="00726B04" w:rsidRPr="009434E9" w:rsidTr="003E0ECD">
        <w:tc>
          <w:tcPr>
            <w:tcW w:w="1813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Wiek dzieci w pieczy zastępczej:</w:t>
            </w:r>
          </w:p>
        </w:tc>
        <w:tc>
          <w:tcPr>
            <w:tcW w:w="1813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spokrewnione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niezawodowe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zawodowe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Rodzinne domy dziecka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poniżej 3 lat</w:t>
            </w:r>
          </w:p>
        </w:tc>
        <w:tc>
          <w:tcPr>
            <w:tcW w:w="1813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4-6 lat</w:t>
            </w:r>
          </w:p>
        </w:tc>
        <w:tc>
          <w:tcPr>
            <w:tcW w:w="1813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7-13 lat</w:t>
            </w:r>
          </w:p>
        </w:tc>
        <w:tc>
          <w:tcPr>
            <w:tcW w:w="1813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14-17 lat</w:t>
            </w:r>
          </w:p>
        </w:tc>
        <w:tc>
          <w:tcPr>
            <w:tcW w:w="1813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726B04" w:rsidRPr="009434E9" w:rsidTr="003E0ECD">
        <w:tc>
          <w:tcPr>
            <w:tcW w:w="1813" w:type="dxa"/>
            <w:vAlign w:val="center"/>
          </w:tcPr>
          <w:p w:rsidR="00726B04" w:rsidRPr="009434E9" w:rsidRDefault="00726B04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18-24 lat</w:t>
            </w:r>
          </w:p>
        </w:tc>
        <w:tc>
          <w:tcPr>
            <w:tcW w:w="1813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726B04" w:rsidRPr="009434E9" w:rsidRDefault="000A2843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E20836" w:rsidRPr="009434E9" w:rsidTr="003E0ECD">
        <w:trPr>
          <w:trHeight w:val="32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E20836" w:rsidRPr="009434E9" w:rsidRDefault="00E20836" w:rsidP="003E0E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434E9">
              <w:rPr>
                <w:rFonts w:ascii="Times New Roman" w:hAnsi="Times New Roman"/>
                <w:b/>
                <w:sz w:val="21"/>
                <w:szCs w:val="21"/>
              </w:rPr>
              <w:t>ROK 2018</w:t>
            </w:r>
          </w:p>
        </w:tc>
      </w:tr>
      <w:tr w:rsidR="00E20836" w:rsidRPr="009434E9" w:rsidTr="003E0ECD">
        <w:trPr>
          <w:trHeight w:val="518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Wiek dzieci w pieczy zastępczej: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spokrewnione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niezawodowe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Rodziny zawodowe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Rodzinne domy dziecka</w:t>
            </w:r>
          </w:p>
        </w:tc>
      </w:tr>
      <w:tr w:rsidR="00E20836" w:rsidRPr="009434E9" w:rsidTr="003E0ECD">
        <w:tc>
          <w:tcPr>
            <w:tcW w:w="1813" w:type="dxa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poniżej 3 lat</w:t>
            </w:r>
          </w:p>
        </w:tc>
        <w:tc>
          <w:tcPr>
            <w:tcW w:w="1813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E20836" w:rsidRPr="009434E9" w:rsidTr="003E0ECD">
        <w:tc>
          <w:tcPr>
            <w:tcW w:w="1813" w:type="dxa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4-6 lat</w:t>
            </w:r>
          </w:p>
        </w:tc>
        <w:tc>
          <w:tcPr>
            <w:tcW w:w="1813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12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E20836" w:rsidRPr="009434E9" w:rsidTr="003E0ECD">
        <w:tc>
          <w:tcPr>
            <w:tcW w:w="1813" w:type="dxa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7-13 lat</w:t>
            </w:r>
          </w:p>
        </w:tc>
        <w:tc>
          <w:tcPr>
            <w:tcW w:w="1813" w:type="dxa"/>
            <w:vAlign w:val="center"/>
          </w:tcPr>
          <w:p w:rsidR="00E20836" w:rsidRPr="009434E9" w:rsidRDefault="00D678F9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1812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E20836" w:rsidRPr="009434E9" w:rsidTr="003E0ECD">
        <w:tc>
          <w:tcPr>
            <w:tcW w:w="1813" w:type="dxa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14-17 lat</w:t>
            </w:r>
          </w:p>
        </w:tc>
        <w:tc>
          <w:tcPr>
            <w:tcW w:w="1813" w:type="dxa"/>
            <w:vAlign w:val="center"/>
          </w:tcPr>
          <w:p w:rsidR="00E20836" w:rsidRPr="009434E9" w:rsidRDefault="00D678F9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1812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E20836" w:rsidRPr="009434E9" w:rsidTr="003E0ECD">
        <w:trPr>
          <w:trHeight w:val="276"/>
        </w:trPr>
        <w:tc>
          <w:tcPr>
            <w:tcW w:w="1813" w:type="dxa"/>
            <w:vAlign w:val="center"/>
          </w:tcPr>
          <w:p w:rsidR="00E20836" w:rsidRPr="009434E9" w:rsidRDefault="00E20836" w:rsidP="003E0EC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18-24 lat</w:t>
            </w:r>
          </w:p>
        </w:tc>
        <w:tc>
          <w:tcPr>
            <w:tcW w:w="1813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812" w:type="dxa"/>
            <w:vAlign w:val="center"/>
          </w:tcPr>
          <w:p w:rsidR="00E20836" w:rsidRPr="009434E9" w:rsidRDefault="008274CA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E20836" w:rsidRPr="009434E9" w:rsidRDefault="00DF7161" w:rsidP="003E0ECD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34E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:rsidR="007F36DD" w:rsidRPr="007F36DD" w:rsidRDefault="007F36DD">
      <w:pPr>
        <w:pStyle w:val="Legenda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7F36DD">
        <w:rPr>
          <w:rFonts w:ascii="Times New Roman" w:hAnsi="Times New Roman"/>
          <w:b w:val="0"/>
          <w:color w:val="000000" w:themeColor="text1"/>
          <w:sz w:val="20"/>
          <w:szCs w:val="20"/>
        </w:rPr>
        <w:t>Źródło:  Dane własne PCPR w Wołominie</w:t>
      </w:r>
    </w:p>
    <w:p w:rsidR="0080740E" w:rsidRDefault="003D1F55" w:rsidP="005C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 xml:space="preserve">Dzieci w wieku 7-13 lat stanowią największą grupę wśród dzieci, przebywających </w:t>
      </w:r>
      <w:r w:rsidR="0038467F">
        <w:rPr>
          <w:rFonts w:ascii="Times New Roman" w:hAnsi="Times New Roman"/>
          <w:sz w:val="24"/>
          <w:szCs w:val="24"/>
        </w:rPr>
        <w:t xml:space="preserve">                           </w:t>
      </w:r>
      <w:r w:rsidRPr="00540CD0">
        <w:rPr>
          <w:rFonts w:ascii="Times New Roman" w:hAnsi="Times New Roman"/>
          <w:sz w:val="24"/>
          <w:szCs w:val="24"/>
        </w:rPr>
        <w:t xml:space="preserve">w rodzinach zastępczych. </w:t>
      </w:r>
      <w:r w:rsidR="00B3402D" w:rsidRPr="00540CD0">
        <w:rPr>
          <w:rFonts w:ascii="Times New Roman" w:hAnsi="Times New Roman"/>
          <w:sz w:val="24"/>
          <w:szCs w:val="24"/>
        </w:rPr>
        <w:t>W 2015 roku w tej grupie wiekowej było 123 dzieci, co stanowiło 41% wszystkich dzieci umieszczonych w rodzinach zastępczych</w:t>
      </w:r>
      <w:r w:rsidR="008004EE" w:rsidRPr="00540CD0">
        <w:rPr>
          <w:rFonts w:ascii="Times New Roman" w:hAnsi="Times New Roman"/>
          <w:sz w:val="24"/>
          <w:szCs w:val="24"/>
        </w:rPr>
        <w:t xml:space="preserve">. </w:t>
      </w:r>
      <w:r w:rsidR="00B3402D" w:rsidRPr="00540CD0">
        <w:rPr>
          <w:rFonts w:ascii="Times New Roman" w:hAnsi="Times New Roman"/>
          <w:sz w:val="24"/>
          <w:szCs w:val="24"/>
        </w:rPr>
        <w:t xml:space="preserve">W 2016 roku dzieci </w:t>
      </w:r>
      <w:r w:rsidR="0038467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3402D" w:rsidRPr="00540CD0">
        <w:rPr>
          <w:rFonts w:ascii="Times New Roman" w:hAnsi="Times New Roman"/>
          <w:sz w:val="24"/>
          <w:szCs w:val="24"/>
        </w:rPr>
        <w:t xml:space="preserve">w wieku 7-13 lat było 115, na 298 dzieci umieszczonych w rodzinach zastępczych, </w:t>
      </w:r>
      <w:r w:rsidR="009434E9">
        <w:rPr>
          <w:rFonts w:ascii="Times New Roman" w:hAnsi="Times New Roman"/>
          <w:sz w:val="24"/>
          <w:szCs w:val="24"/>
        </w:rPr>
        <w:t xml:space="preserve">                         </w:t>
      </w:r>
      <w:r w:rsidR="008004EE" w:rsidRPr="00540CD0">
        <w:rPr>
          <w:rFonts w:ascii="Times New Roman" w:hAnsi="Times New Roman"/>
          <w:sz w:val="24"/>
          <w:szCs w:val="24"/>
        </w:rPr>
        <w:t>co stanowiło 38% wszystkich dzieci umieszc</w:t>
      </w:r>
      <w:r w:rsidR="00AE45E7" w:rsidRPr="00540CD0">
        <w:rPr>
          <w:rFonts w:ascii="Times New Roman" w:hAnsi="Times New Roman"/>
          <w:sz w:val="24"/>
          <w:szCs w:val="24"/>
        </w:rPr>
        <w:t>zonych w rodzinach zastępczych,</w:t>
      </w:r>
      <w:r w:rsidR="00B3402D" w:rsidRPr="00540CD0">
        <w:rPr>
          <w:rFonts w:ascii="Times New Roman" w:hAnsi="Times New Roman"/>
          <w:sz w:val="24"/>
          <w:szCs w:val="24"/>
        </w:rPr>
        <w:t xml:space="preserve"> w 2017 </w:t>
      </w:r>
      <w:r w:rsidR="00285282">
        <w:rPr>
          <w:rFonts w:ascii="Times New Roman" w:hAnsi="Times New Roman"/>
          <w:sz w:val="24"/>
          <w:szCs w:val="24"/>
        </w:rPr>
        <w:t>roku</w:t>
      </w:r>
      <w:r w:rsidR="009434E9">
        <w:rPr>
          <w:rFonts w:ascii="Times New Roman" w:hAnsi="Times New Roman"/>
          <w:sz w:val="24"/>
          <w:szCs w:val="24"/>
        </w:rPr>
        <w:t xml:space="preserve">                    </w:t>
      </w:r>
      <w:r w:rsidR="00AE45E7" w:rsidRPr="00540CD0">
        <w:rPr>
          <w:rFonts w:ascii="Times New Roman" w:hAnsi="Times New Roman"/>
          <w:sz w:val="24"/>
          <w:szCs w:val="24"/>
        </w:rPr>
        <w:t>ta grupa wiekowa dzieci stanowiła 40% wszystkich dzieci umieszczonych w rodzinach zastępczych</w:t>
      </w:r>
      <w:r w:rsidR="00795134">
        <w:rPr>
          <w:rFonts w:ascii="Times New Roman" w:hAnsi="Times New Roman"/>
          <w:sz w:val="24"/>
          <w:szCs w:val="24"/>
        </w:rPr>
        <w:t xml:space="preserve">. W 2018 roku dzieci </w:t>
      </w:r>
      <w:r w:rsidR="0080740E">
        <w:rPr>
          <w:rFonts w:ascii="Times New Roman" w:hAnsi="Times New Roman"/>
          <w:sz w:val="24"/>
          <w:szCs w:val="24"/>
        </w:rPr>
        <w:t>w wieku 7-13 lat przebywających w rodzinach zastępczych było 118, co stanowiło 40% wszystkich dzieci umieszczonych w rodzinach zastępczych.</w:t>
      </w:r>
    </w:p>
    <w:p w:rsidR="005C2AC8" w:rsidRPr="00285282" w:rsidRDefault="00795134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06AB" w:rsidRPr="00540CD0" w:rsidRDefault="005E1EEE" w:rsidP="000328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Poniższa tabela numer 5 obrazuje rodziny zastępcze i dzieci w nich przebywające</w:t>
      </w:r>
      <w:r w:rsidR="00226839" w:rsidRPr="00540CD0">
        <w:rPr>
          <w:rFonts w:ascii="Times New Roman" w:hAnsi="Times New Roman"/>
          <w:sz w:val="24"/>
          <w:szCs w:val="24"/>
        </w:rPr>
        <w:t xml:space="preserve"> w podziale na poszczególne gminy z którymi współpracował Organizator Rodzinnej Pieczy Zastępczej </w:t>
      </w:r>
      <w:r w:rsidR="009434E9">
        <w:rPr>
          <w:rFonts w:ascii="Times New Roman" w:hAnsi="Times New Roman"/>
          <w:sz w:val="24"/>
          <w:szCs w:val="24"/>
        </w:rPr>
        <w:t xml:space="preserve">                   </w:t>
      </w:r>
      <w:r w:rsidR="00226839" w:rsidRPr="00540CD0">
        <w:rPr>
          <w:rFonts w:ascii="Times New Roman" w:hAnsi="Times New Roman"/>
          <w:sz w:val="24"/>
          <w:szCs w:val="24"/>
        </w:rPr>
        <w:t>w latach 2015-201</w:t>
      </w:r>
      <w:r w:rsidR="0080740E">
        <w:rPr>
          <w:rFonts w:ascii="Times New Roman" w:hAnsi="Times New Roman"/>
          <w:sz w:val="24"/>
          <w:szCs w:val="24"/>
        </w:rPr>
        <w:t>8</w:t>
      </w:r>
      <w:r w:rsidR="00226839" w:rsidRPr="00540CD0">
        <w:rPr>
          <w:rFonts w:ascii="Times New Roman" w:hAnsi="Times New Roman"/>
          <w:sz w:val="24"/>
          <w:szCs w:val="24"/>
        </w:rPr>
        <w:t>.</w:t>
      </w:r>
    </w:p>
    <w:p w:rsidR="003838FC" w:rsidRPr="00285282" w:rsidRDefault="003838FC" w:rsidP="008C13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34E9" w:rsidRPr="009434E9" w:rsidRDefault="009434E9" w:rsidP="009434E9">
      <w:pPr>
        <w:pStyle w:val="Legenda"/>
        <w:keepNext/>
        <w:spacing w:after="120"/>
        <w:rPr>
          <w:rFonts w:ascii="Times New Roman" w:hAnsi="Times New Roman"/>
          <w:color w:val="000000" w:themeColor="text1"/>
          <w:sz w:val="20"/>
          <w:szCs w:val="20"/>
        </w:rPr>
      </w:pPr>
      <w:r w:rsidRPr="009434E9">
        <w:rPr>
          <w:rFonts w:ascii="Times New Roman" w:hAnsi="Times New Roman"/>
          <w:color w:val="000000" w:themeColor="text1"/>
          <w:sz w:val="20"/>
          <w:szCs w:val="20"/>
        </w:rPr>
        <w:t xml:space="preserve">Tabela nr  </w:t>
      </w:r>
      <w:r w:rsidR="00B7714D" w:rsidRPr="009434E9">
        <w:rPr>
          <w:rFonts w:ascii="Times New Roman" w:hAnsi="Times New Roman"/>
          <w:color w:val="000000" w:themeColor="text1"/>
          <w:sz w:val="20"/>
          <w:szCs w:val="20"/>
        </w:rPr>
        <w:fldChar w:fldCharType="begin"/>
      </w:r>
      <w:r w:rsidRPr="009434E9">
        <w:rPr>
          <w:rFonts w:ascii="Times New Roman" w:hAnsi="Times New Roman"/>
          <w:color w:val="000000" w:themeColor="text1"/>
          <w:sz w:val="20"/>
          <w:szCs w:val="20"/>
        </w:rPr>
        <w:instrText xml:space="preserve"> SEQ Tabela \* ARABIC </w:instrText>
      </w:r>
      <w:r w:rsidR="00B7714D" w:rsidRPr="009434E9">
        <w:rPr>
          <w:rFonts w:ascii="Times New Roman" w:hAnsi="Times New Roman"/>
          <w:color w:val="000000" w:themeColor="text1"/>
          <w:sz w:val="20"/>
          <w:szCs w:val="20"/>
        </w:rPr>
        <w:fldChar w:fldCharType="separate"/>
      </w:r>
      <w:r w:rsidR="00BF16BD">
        <w:rPr>
          <w:rFonts w:ascii="Times New Roman" w:hAnsi="Times New Roman"/>
          <w:noProof/>
          <w:color w:val="000000" w:themeColor="text1"/>
          <w:sz w:val="20"/>
          <w:szCs w:val="20"/>
        </w:rPr>
        <w:t>5</w:t>
      </w:r>
      <w:r w:rsidR="00B7714D" w:rsidRPr="009434E9">
        <w:rPr>
          <w:rFonts w:ascii="Times New Roman" w:hAnsi="Times New Roman"/>
          <w:color w:val="000000" w:themeColor="text1"/>
          <w:sz w:val="20"/>
          <w:szCs w:val="20"/>
        </w:rPr>
        <w:fldChar w:fldCharType="end"/>
      </w:r>
      <w:r w:rsidR="0028528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9434E9">
        <w:rPr>
          <w:rFonts w:ascii="Times New Roman" w:hAnsi="Times New Roman"/>
          <w:color w:val="000000" w:themeColor="text1"/>
          <w:sz w:val="20"/>
          <w:szCs w:val="20"/>
        </w:rPr>
        <w:t xml:space="preserve"> Liczba rodzin zastępczych i przebywających w nich dzieci na terenie powiatu </w:t>
      </w:r>
      <w:r w:rsidR="00285282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9434E9">
        <w:rPr>
          <w:rFonts w:ascii="Times New Roman" w:hAnsi="Times New Roman"/>
          <w:color w:val="000000" w:themeColor="text1"/>
          <w:sz w:val="20"/>
          <w:szCs w:val="20"/>
        </w:rPr>
        <w:t>ołomińskiego z podziałem na gminy w latach 2015-2018 (stan na 31.12. danego roku).</w:t>
      </w:r>
    </w:p>
    <w:tbl>
      <w:tblPr>
        <w:tblW w:w="993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2126"/>
        <w:gridCol w:w="2068"/>
        <w:gridCol w:w="2127"/>
        <w:gridCol w:w="1984"/>
      </w:tblGrid>
      <w:tr w:rsidR="00A72CE6" w:rsidRPr="009434E9" w:rsidTr="003E0ECD">
        <w:trPr>
          <w:trHeight w:val="115"/>
        </w:trPr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Gmina</w:t>
            </w:r>
          </w:p>
        </w:tc>
        <w:tc>
          <w:tcPr>
            <w:tcW w:w="83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34E9"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</w:tr>
      <w:tr w:rsidR="00F04A8E" w:rsidRPr="009434E9" w:rsidTr="003E0ECD">
        <w:trPr>
          <w:trHeight w:val="115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A8E" w:rsidRPr="009434E9" w:rsidRDefault="00F04A8E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A8E" w:rsidRPr="009434E9" w:rsidRDefault="00F04A8E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34E9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04A8E" w:rsidRPr="009434E9" w:rsidRDefault="00F04A8E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34E9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04A8E" w:rsidRPr="009434E9" w:rsidRDefault="00F04A8E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34E9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04A8E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34E9">
              <w:rPr>
                <w:rFonts w:cs="Times New Roman"/>
                <w:b/>
                <w:bCs/>
                <w:sz w:val="22"/>
                <w:szCs w:val="22"/>
              </w:rPr>
              <w:t>2018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Wołomin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5</w:t>
            </w:r>
            <w:r w:rsidR="008961A1">
              <w:rPr>
                <w:rFonts w:cs="Times New Roman"/>
                <w:sz w:val="22"/>
                <w:szCs w:val="22"/>
              </w:rPr>
              <w:t>9</w:t>
            </w:r>
            <w:r w:rsidRPr="009434E9">
              <w:rPr>
                <w:rFonts w:cs="Times New Roman"/>
                <w:sz w:val="22"/>
                <w:szCs w:val="22"/>
              </w:rPr>
              <w:t xml:space="preserve"> rodzin i 8</w:t>
            </w:r>
            <w:r w:rsidR="008961A1">
              <w:rPr>
                <w:rFonts w:cs="Times New Roman"/>
                <w:sz w:val="22"/>
                <w:szCs w:val="22"/>
              </w:rPr>
              <w:t>7</w:t>
            </w:r>
            <w:r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53 rodzin</w:t>
            </w:r>
            <w:r w:rsidR="0080740E" w:rsidRPr="009434E9">
              <w:rPr>
                <w:rFonts w:cs="Times New Roman"/>
                <w:sz w:val="22"/>
                <w:szCs w:val="22"/>
              </w:rPr>
              <w:t>y</w:t>
            </w:r>
            <w:r w:rsidRPr="009434E9">
              <w:rPr>
                <w:rFonts w:cs="Times New Roman"/>
                <w:sz w:val="22"/>
                <w:szCs w:val="22"/>
              </w:rPr>
              <w:t xml:space="preserve"> i 91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53 rodzin</w:t>
            </w:r>
            <w:r w:rsidR="0080740E" w:rsidRPr="009434E9">
              <w:rPr>
                <w:rFonts w:cs="Times New Roman"/>
                <w:sz w:val="22"/>
                <w:szCs w:val="22"/>
              </w:rPr>
              <w:t>y</w:t>
            </w:r>
            <w:r w:rsidRPr="009434E9">
              <w:rPr>
                <w:rFonts w:cs="Times New Roman"/>
                <w:sz w:val="22"/>
                <w:szCs w:val="22"/>
              </w:rPr>
              <w:t xml:space="preserve"> i 90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084D2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49</w:t>
            </w:r>
            <w:r w:rsidR="00A72CE6" w:rsidRPr="009434E9">
              <w:rPr>
                <w:rFonts w:cs="Times New Roman"/>
                <w:sz w:val="22"/>
                <w:szCs w:val="22"/>
              </w:rPr>
              <w:t xml:space="preserve"> rodzin i </w:t>
            </w:r>
            <w:r w:rsidRPr="009434E9">
              <w:rPr>
                <w:rFonts w:cs="Times New Roman"/>
                <w:sz w:val="22"/>
                <w:szCs w:val="22"/>
              </w:rPr>
              <w:t>80</w:t>
            </w:r>
            <w:r w:rsidR="0080740E" w:rsidRPr="009434E9">
              <w:rPr>
                <w:rFonts w:cs="Times New Roman"/>
                <w:sz w:val="22"/>
                <w:szCs w:val="22"/>
              </w:rPr>
              <w:t xml:space="preserve"> </w:t>
            </w:r>
            <w:r w:rsidR="00A72CE6" w:rsidRPr="009434E9">
              <w:rPr>
                <w:rFonts w:cs="Times New Roman"/>
                <w:sz w:val="22"/>
                <w:szCs w:val="22"/>
              </w:rPr>
              <w:t>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Kobyłka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14 rodzin i 17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14 rodzin i 16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12 rodzin i 14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084D2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16 rodzin i 20</w:t>
            </w:r>
            <w:r w:rsidR="00A72CE6"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Zielonka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12 rodzin i 15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15 rodzin i 20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13 rodzin i 18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 xml:space="preserve">12 </w:t>
            </w:r>
            <w:r w:rsidR="006F1B36" w:rsidRPr="009434E9">
              <w:rPr>
                <w:rFonts w:cs="Times New Roman"/>
                <w:sz w:val="22"/>
                <w:szCs w:val="22"/>
              </w:rPr>
              <w:t>rodzin i 16</w:t>
            </w:r>
            <w:r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Ząbki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22 rodzin</w:t>
            </w:r>
            <w:r w:rsidR="0080740E" w:rsidRPr="009434E9">
              <w:rPr>
                <w:rFonts w:cs="Times New Roman"/>
                <w:sz w:val="22"/>
                <w:szCs w:val="22"/>
              </w:rPr>
              <w:t>y</w:t>
            </w:r>
            <w:r w:rsidRPr="009434E9">
              <w:rPr>
                <w:rFonts w:cs="Times New Roman"/>
                <w:sz w:val="22"/>
                <w:szCs w:val="22"/>
              </w:rPr>
              <w:t xml:space="preserve"> i 29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25 rodzin</w:t>
            </w:r>
            <w:r w:rsidR="0080740E" w:rsidRPr="009434E9">
              <w:rPr>
                <w:rFonts w:cs="Times New Roman"/>
                <w:sz w:val="22"/>
                <w:szCs w:val="22"/>
              </w:rPr>
              <w:t>y</w:t>
            </w:r>
            <w:r w:rsidRPr="009434E9">
              <w:rPr>
                <w:rFonts w:cs="Times New Roman"/>
                <w:sz w:val="22"/>
                <w:szCs w:val="22"/>
              </w:rPr>
              <w:t xml:space="preserve"> i 31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26 rodzin i 34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24 rodzin</w:t>
            </w:r>
            <w:r w:rsidR="0080740E" w:rsidRPr="009434E9">
              <w:rPr>
                <w:rFonts w:cs="Times New Roman"/>
                <w:sz w:val="22"/>
                <w:szCs w:val="22"/>
              </w:rPr>
              <w:t>y</w:t>
            </w:r>
            <w:r w:rsidRPr="009434E9">
              <w:rPr>
                <w:rFonts w:cs="Times New Roman"/>
                <w:sz w:val="22"/>
                <w:szCs w:val="22"/>
              </w:rPr>
              <w:t xml:space="preserve"> i 34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Klembów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18 rodzin i 28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13 rodzin i 23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12 rodzin i 22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6F1B3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11 rodzin i 20</w:t>
            </w:r>
            <w:r w:rsidR="00A72CE6"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Poświętne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8 rodzin i 17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9 rodzin i 12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10 rodzin i 13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11 rodzin i 14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Strachówka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4 rodziny i 5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4 rodziny i 5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3 rodziny i 4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3 rodziny i 4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Dąbrówka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6 rodzin i 7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6 rodzin i 7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8 rodzin i 10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9 rodzin i 12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Tłuszcz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13 rodzin i 17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12 rodzin i 19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12 rodzin i 19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</w:t>
            </w:r>
            <w:r w:rsidR="006F1B36" w:rsidRPr="009434E9">
              <w:rPr>
                <w:rFonts w:cs="Times New Roman"/>
                <w:sz w:val="22"/>
                <w:szCs w:val="22"/>
              </w:rPr>
              <w:t>3 rodzin i 18</w:t>
            </w:r>
            <w:r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Jadów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8 rodzin i 12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8 rodzin i 12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9 rodzin i 13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8 rodzin i 9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Marki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24 rodziny i 35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27 rodzin i 34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80740E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27 rodzin</w:t>
            </w:r>
            <w:r w:rsidR="00A72CE6" w:rsidRPr="009434E9">
              <w:rPr>
                <w:rFonts w:cs="Times New Roman"/>
                <w:sz w:val="22"/>
                <w:szCs w:val="22"/>
              </w:rPr>
              <w:t xml:space="preserve"> i 33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</w:t>
            </w:r>
            <w:r w:rsidR="006F1B36" w:rsidRPr="009434E9">
              <w:rPr>
                <w:rFonts w:cs="Times New Roman"/>
                <w:sz w:val="22"/>
                <w:szCs w:val="22"/>
              </w:rPr>
              <w:t>2</w:t>
            </w:r>
            <w:r w:rsidRPr="009434E9">
              <w:rPr>
                <w:rFonts w:cs="Times New Roman"/>
                <w:sz w:val="22"/>
                <w:szCs w:val="22"/>
              </w:rPr>
              <w:t xml:space="preserve"> rodziny</w:t>
            </w:r>
            <w:r w:rsidR="006F1B36" w:rsidRPr="009434E9">
              <w:rPr>
                <w:rFonts w:cs="Times New Roman"/>
                <w:sz w:val="22"/>
                <w:szCs w:val="22"/>
              </w:rPr>
              <w:t xml:space="preserve"> i 27</w:t>
            </w:r>
            <w:r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Radzymin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20 rodzin i 33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20 rodzin i 28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18 rodzin i 29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084D2A" w:rsidP="003E0EC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434E9">
              <w:rPr>
                <w:rFonts w:cs="Times New Roman"/>
                <w:sz w:val="22"/>
                <w:szCs w:val="22"/>
              </w:rPr>
              <w:t>20 rodzin i 37</w:t>
            </w:r>
            <w:r w:rsidR="00A72CE6" w:rsidRPr="009434E9">
              <w:rPr>
                <w:rFonts w:cs="Times New Roman"/>
                <w:sz w:val="22"/>
                <w:szCs w:val="22"/>
              </w:rPr>
              <w:t xml:space="preserve"> dzieci</w:t>
            </w:r>
          </w:p>
        </w:tc>
      </w:tr>
      <w:tr w:rsidR="00A72CE6" w:rsidRPr="009434E9" w:rsidTr="003E0ECD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20</w:t>
            </w:r>
            <w:r w:rsidR="008961A1">
              <w:rPr>
                <w:rFonts w:cs="Times New Roman"/>
                <w:b/>
                <w:sz w:val="22"/>
                <w:szCs w:val="22"/>
              </w:rPr>
              <w:t>8</w:t>
            </w:r>
            <w:r w:rsidRPr="009434E9">
              <w:rPr>
                <w:rFonts w:cs="Times New Roman"/>
                <w:b/>
                <w:sz w:val="22"/>
                <w:szCs w:val="22"/>
              </w:rPr>
              <w:t xml:space="preserve"> rodzin i 30</w:t>
            </w:r>
            <w:r w:rsidR="008961A1">
              <w:rPr>
                <w:rFonts w:cs="Times New Roman"/>
                <w:b/>
                <w:sz w:val="22"/>
                <w:szCs w:val="22"/>
              </w:rPr>
              <w:t>2</w:t>
            </w:r>
            <w:r w:rsidRPr="009434E9">
              <w:rPr>
                <w:rFonts w:cs="Times New Roman"/>
                <w:b/>
                <w:sz w:val="22"/>
                <w:szCs w:val="22"/>
              </w:rPr>
              <w:t xml:space="preserve"> dzieci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206 rodzin i 298 dzieci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CE6" w:rsidRPr="009434E9" w:rsidRDefault="00A72CE6" w:rsidP="003E0EC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203 rodzin i 299 dzieci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CE6" w:rsidRPr="009434E9" w:rsidRDefault="00084D2A" w:rsidP="003E0ECD">
            <w:pPr>
              <w:pStyle w:val="TableContents"/>
              <w:keepNext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34E9">
              <w:rPr>
                <w:rFonts w:cs="Times New Roman"/>
                <w:b/>
                <w:sz w:val="22"/>
                <w:szCs w:val="22"/>
              </w:rPr>
              <w:t>198</w:t>
            </w:r>
            <w:r w:rsidR="00A72CE6" w:rsidRPr="009434E9">
              <w:rPr>
                <w:rFonts w:cs="Times New Roman"/>
                <w:b/>
                <w:sz w:val="22"/>
                <w:szCs w:val="22"/>
              </w:rPr>
              <w:t xml:space="preserve"> rodzin </w:t>
            </w:r>
            <w:r w:rsidR="006F1B36" w:rsidRPr="009434E9">
              <w:rPr>
                <w:rFonts w:cs="Times New Roman"/>
                <w:b/>
                <w:sz w:val="22"/>
                <w:szCs w:val="22"/>
              </w:rPr>
              <w:t xml:space="preserve">i </w:t>
            </w:r>
            <w:r w:rsidRPr="009434E9">
              <w:rPr>
                <w:rFonts w:cs="Times New Roman"/>
                <w:b/>
                <w:sz w:val="22"/>
                <w:szCs w:val="22"/>
              </w:rPr>
              <w:t>291</w:t>
            </w:r>
            <w:r w:rsidR="00A72CE6" w:rsidRPr="009434E9">
              <w:rPr>
                <w:rFonts w:cs="Times New Roman"/>
                <w:b/>
                <w:sz w:val="22"/>
                <w:szCs w:val="22"/>
              </w:rPr>
              <w:t xml:space="preserve"> dzieci</w:t>
            </w:r>
          </w:p>
        </w:tc>
      </w:tr>
    </w:tbl>
    <w:p w:rsidR="009434E9" w:rsidRDefault="009434E9" w:rsidP="009434E9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9434E9">
        <w:rPr>
          <w:rFonts w:ascii="Times New Roman" w:hAnsi="Times New Roman"/>
          <w:b w:val="0"/>
          <w:color w:val="000000" w:themeColor="text1"/>
          <w:sz w:val="20"/>
          <w:szCs w:val="20"/>
        </w:rPr>
        <w:t>Źródło: Dane własne PCPR w Wołominie</w:t>
      </w:r>
    </w:p>
    <w:p w:rsidR="009434E9" w:rsidRPr="009434E9" w:rsidRDefault="009434E9" w:rsidP="009434E9">
      <w:pPr>
        <w:spacing w:after="0" w:line="240" w:lineRule="auto"/>
        <w:rPr>
          <w:sz w:val="16"/>
          <w:szCs w:val="16"/>
        </w:rPr>
      </w:pPr>
    </w:p>
    <w:p w:rsidR="004277A0" w:rsidRPr="00540CD0" w:rsidRDefault="007E615E" w:rsidP="00A11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Najwięcej rodzin zastępczych funkcjonuje na terenie </w:t>
      </w:r>
      <w:r w:rsidR="0036376C" w:rsidRPr="00540CD0">
        <w:rPr>
          <w:rFonts w:ascii="Times New Roman" w:hAnsi="Times New Roman"/>
          <w:sz w:val="24"/>
          <w:szCs w:val="24"/>
        </w:rPr>
        <w:t>gminy</w:t>
      </w:r>
      <w:r w:rsidRPr="00540CD0">
        <w:rPr>
          <w:rFonts w:ascii="Times New Roman" w:hAnsi="Times New Roman"/>
          <w:sz w:val="24"/>
          <w:szCs w:val="24"/>
        </w:rPr>
        <w:t xml:space="preserve"> Wołomin</w:t>
      </w:r>
      <w:r w:rsidR="00352BF6" w:rsidRPr="00540CD0">
        <w:rPr>
          <w:rFonts w:ascii="Times New Roman" w:hAnsi="Times New Roman"/>
          <w:sz w:val="24"/>
          <w:szCs w:val="24"/>
        </w:rPr>
        <w:t xml:space="preserve"> – w 2015 roku było to 5</w:t>
      </w:r>
      <w:r w:rsidR="008961A1">
        <w:rPr>
          <w:rFonts w:ascii="Times New Roman" w:hAnsi="Times New Roman"/>
          <w:sz w:val="24"/>
          <w:szCs w:val="24"/>
        </w:rPr>
        <w:t>9</w:t>
      </w:r>
      <w:r w:rsidR="00352BF6" w:rsidRPr="00540CD0">
        <w:rPr>
          <w:rFonts w:ascii="Times New Roman" w:hAnsi="Times New Roman"/>
          <w:sz w:val="24"/>
          <w:szCs w:val="24"/>
        </w:rPr>
        <w:t xml:space="preserve"> rodzin i 8</w:t>
      </w:r>
      <w:r w:rsidR="008961A1">
        <w:rPr>
          <w:rFonts w:ascii="Times New Roman" w:hAnsi="Times New Roman"/>
          <w:sz w:val="24"/>
          <w:szCs w:val="24"/>
        </w:rPr>
        <w:t>7</w:t>
      </w:r>
      <w:r w:rsidR="00352BF6" w:rsidRPr="00540CD0">
        <w:rPr>
          <w:rFonts w:ascii="Times New Roman" w:hAnsi="Times New Roman"/>
          <w:sz w:val="24"/>
          <w:szCs w:val="24"/>
        </w:rPr>
        <w:t xml:space="preserve"> dzieci w nich przebywających, w 2016 roku 53 rodziny i 91 dzieci, w 2017 roku 53 rodziny i 90 dzieci</w:t>
      </w:r>
      <w:r w:rsidR="0080740E">
        <w:rPr>
          <w:rFonts w:ascii="Times New Roman" w:hAnsi="Times New Roman"/>
          <w:sz w:val="24"/>
          <w:szCs w:val="24"/>
        </w:rPr>
        <w:t>, w 2018 roku 49 rodzin i 80 dzieci</w:t>
      </w:r>
      <w:r w:rsidR="00352BF6" w:rsidRPr="00540CD0">
        <w:rPr>
          <w:rFonts w:ascii="Times New Roman" w:hAnsi="Times New Roman"/>
          <w:sz w:val="24"/>
          <w:szCs w:val="24"/>
        </w:rPr>
        <w:t xml:space="preserve">. Kolejnymi </w:t>
      </w:r>
      <w:r w:rsidR="0036376C" w:rsidRPr="00540CD0">
        <w:rPr>
          <w:rFonts w:ascii="Times New Roman" w:hAnsi="Times New Roman"/>
          <w:sz w:val="24"/>
          <w:szCs w:val="24"/>
        </w:rPr>
        <w:t xml:space="preserve">gminami </w:t>
      </w:r>
      <w:r w:rsidR="00352BF6" w:rsidRPr="00540CD0">
        <w:rPr>
          <w:rFonts w:ascii="Times New Roman" w:hAnsi="Times New Roman"/>
          <w:sz w:val="24"/>
          <w:szCs w:val="24"/>
        </w:rPr>
        <w:t>pod względem ilości rodzin zastęp</w:t>
      </w:r>
      <w:r w:rsidR="003D67AC">
        <w:rPr>
          <w:rFonts w:ascii="Times New Roman" w:hAnsi="Times New Roman"/>
          <w:sz w:val="24"/>
          <w:szCs w:val="24"/>
        </w:rPr>
        <w:t xml:space="preserve">czych </w:t>
      </w:r>
      <w:r w:rsidR="00352BF6" w:rsidRPr="00540CD0">
        <w:rPr>
          <w:rFonts w:ascii="Times New Roman" w:hAnsi="Times New Roman"/>
          <w:sz w:val="24"/>
          <w:szCs w:val="24"/>
        </w:rPr>
        <w:t>i dzieci</w:t>
      </w:r>
      <w:r w:rsidR="00BE7EB8">
        <w:rPr>
          <w:rFonts w:ascii="Times New Roman" w:hAnsi="Times New Roman"/>
          <w:sz w:val="24"/>
          <w:szCs w:val="24"/>
        </w:rPr>
        <w:t xml:space="preserve"> </w:t>
      </w:r>
      <w:r w:rsidR="00352BF6" w:rsidRPr="00540CD0">
        <w:rPr>
          <w:rFonts w:ascii="Times New Roman" w:hAnsi="Times New Roman"/>
          <w:sz w:val="24"/>
          <w:szCs w:val="24"/>
        </w:rPr>
        <w:t>w nich przebywających są Marki i Ząbki. N</w:t>
      </w:r>
      <w:r w:rsidRPr="00540CD0">
        <w:rPr>
          <w:rFonts w:ascii="Times New Roman" w:hAnsi="Times New Roman"/>
          <w:sz w:val="24"/>
          <w:szCs w:val="24"/>
        </w:rPr>
        <w:t xml:space="preserve">ajmniej </w:t>
      </w:r>
      <w:r w:rsidR="00352BF6" w:rsidRPr="00540CD0">
        <w:rPr>
          <w:rFonts w:ascii="Times New Roman" w:hAnsi="Times New Roman"/>
          <w:sz w:val="24"/>
          <w:szCs w:val="24"/>
        </w:rPr>
        <w:t xml:space="preserve">rodzin zastępczych znajduje się </w:t>
      </w:r>
      <w:r w:rsidRPr="00540CD0">
        <w:rPr>
          <w:rFonts w:ascii="Times New Roman" w:hAnsi="Times New Roman"/>
          <w:sz w:val="24"/>
          <w:szCs w:val="24"/>
        </w:rPr>
        <w:t>na terenie gmin</w:t>
      </w:r>
      <w:r w:rsidR="00726750" w:rsidRPr="00540CD0">
        <w:rPr>
          <w:rFonts w:ascii="Times New Roman" w:hAnsi="Times New Roman"/>
          <w:sz w:val="24"/>
          <w:szCs w:val="24"/>
        </w:rPr>
        <w:t>y</w:t>
      </w:r>
      <w:r w:rsidRPr="00540CD0">
        <w:rPr>
          <w:rFonts w:ascii="Times New Roman" w:hAnsi="Times New Roman"/>
          <w:sz w:val="24"/>
          <w:szCs w:val="24"/>
        </w:rPr>
        <w:t xml:space="preserve"> Dąbrówka i Strachówka</w:t>
      </w:r>
      <w:r w:rsidR="0080740E">
        <w:rPr>
          <w:rFonts w:ascii="Times New Roman" w:hAnsi="Times New Roman"/>
          <w:sz w:val="24"/>
          <w:szCs w:val="24"/>
        </w:rPr>
        <w:t xml:space="preserve"> oraz Jadów</w:t>
      </w:r>
      <w:r w:rsidRPr="00540CD0">
        <w:rPr>
          <w:rFonts w:ascii="Times New Roman" w:hAnsi="Times New Roman"/>
          <w:sz w:val="24"/>
          <w:szCs w:val="24"/>
        </w:rPr>
        <w:t xml:space="preserve">. </w:t>
      </w:r>
    </w:p>
    <w:p w:rsidR="008F52D1" w:rsidRPr="00540CD0" w:rsidRDefault="00943D5F" w:rsidP="00A11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Kolejna tabela numer 6 ukazuje przyczyny umieszczenia dzieci w piec</w:t>
      </w:r>
      <w:r w:rsidR="00C25689" w:rsidRPr="00540CD0">
        <w:rPr>
          <w:rFonts w:ascii="Times New Roman" w:hAnsi="Times New Roman"/>
          <w:sz w:val="24"/>
          <w:szCs w:val="24"/>
        </w:rPr>
        <w:t>zy zastępczej w latach 2015-201</w:t>
      </w:r>
      <w:r w:rsidR="0080740E">
        <w:rPr>
          <w:rFonts w:ascii="Times New Roman" w:hAnsi="Times New Roman"/>
          <w:sz w:val="24"/>
          <w:szCs w:val="24"/>
        </w:rPr>
        <w:t>8</w:t>
      </w:r>
      <w:r w:rsidRPr="00540CD0">
        <w:rPr>
          <w:rFonts w:ascii="Times New Roman" w:hAnsi="Times New Roman"/>
          <w:sz w:val="24"/>
          <w:szCs w:val="24"/>
        </w:rPr>
        <w:t>. Od wielu lat najczęstszym powodem umieszcza</w:t>
      </w:r>
      <w:r w:rsidR="003D67AC">
        <w:rPr>
          <w:rFonts w:ascii="Times New Roman" w:hAnsi="Times New Roman"/>
          <w:sz w:val="24"/>
          <w:szCs w:val="24"/>
        </w:rPr>
        <w:t xml:space="preserve">nia dzieci w pieczy zastępczej </w:t>
      </w:r>
      <w:r w:rsidRPr="00540CD0">
        <w:rPr>
          <w:rFonts w:ascii="Times New Roman" w:hAnsi="Times New Roman"/>
          <w:sz w:val="24"/>
          <w:szCs w:val="24"/>
        </w:rPr>
        <w:t>jest uzależnienie rodziców przede wszystkim od alkoholu pow</w:t>
      </w:r>
      <w:r w:rsidR="003D67AC">
        <w:rPr>
          <w:rFonts w:ascii="Times New Roman" w:hAnsi="Times New Roman"/>
          <w:sz w:val="24"/>
          <w:szCs w:val="24"/>
        </w:rPr>
        <w:t>iązane z bezradnością rodziców w </w:t>
      </w:r>
      <w:r w:rsidRPr="00540CD0">
        <w:rPr>
          <w:rFonts w:ascii="Times New Roman" w:hAnsi="Times New Roman"/>
          <w:sz w:val="24"/>
          <w:szCs w:val="24"/>
        </w:rPr>
        <w:t>sprawach opiekuńczo – wychowawczych.</w:t>
      </w:r>
    </w:p>
    <w:p w:rsidR="00943D5F" w:rsidRPr="009434E9" w:rsidRDefault="00943D5F" w:rsidP="009434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5282" w:rsidRPr="00285282" w:rsidRDefault="00285282" w:rsidP="00CC51ED">
      <w:pPr>
        <w:spacing w:after="120" w:line="240" w:lineRule="auto"/>
        <w:jc w:val="both"/>
        <w:rPr>
          <w:rFonts w:ascii="Times New Roman" w:hAnsi="Times New Roman"/>
          <w:b/>
        </w:rPr>
      </w:pPr>
      <w:r w:rsidRPr="00285282">
        <w:rPr>
          <w:rFonts w:ascii="Times New Roman" w:hAnsi="Times New Roman"/>
          <w:b/>
        </w:rPr>
        <w:t xml:space="preserve">Tabela nr </w:t>
      </w:r>
      <w:r w:rsidR="00B7714D" w:rsidRPr="00285282">
        <w:rPr>
          <w:rFonts w:ascii="Times New Roman" w:hAnsi="Times New Roman"/>
          <w:b/>
        </w:rPr>
        <w:fldChar w:fldCharType="begin"/>
      </w:r>
      <w:r w:rsidRPr="00285282">
        <w:rPr>
          <w:rFonts w:ascii="Times New Roman" w:hAnsi="Times New Roman"/>
          <w:b/>
        </w:rPr>
        <w:instrText xml:space="preserve"> SEQ Tabela \* ARABIC </w:instrText>
      </w:r>
      <w:r w:rsidR="00B7714D" w:rsidRPr="00285282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6</w:t>
      </w:r>
      <w:r w:rsidR="00B7714D" w:rsidRPr="00285282">
        <w:rPr>
          <w:rFonts w:ascii="Times New Roman" w:hAnsi="Times New Roman"/>
          <w:b/>
        </w:rPr>
        <w:fldChar w:fldCharType="end"/>
      </w:r>
      <w:r w:rsidRPr="00285282">
        <w:rPr>
          <w:rFonts w:ascii="Times New Roman" w:hAnsi="Times New Roman"/>
          <w:b/>
        </w:rPr>
        <w:t>. Przyczyny umieszczania dzieci w pieczy zastępczej (rodzinach zastępczych                          i placówkach opiekuńczo-wychowawczych) w powiecie wołomińskim w latach 2015-2018 (stan na 31.12. danego roku).</w:t>
      </w:r>
    </w:p>
    <w:tbl>
      <w:tblPr>
        <w:tblW w:w="942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334"/>
        <w:gridCol w:w="1417"/>
        <w:gridCol w:w="1418"/>
        <w:gridCol w:w="1134"/>
      </w:tblGrid>
      <w:tr w:rsidR="001B3A9B" w:rsidRPr="00540CD0" w:rsidTr="00285282"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5282">
              <w:rPr>
                <w:rFonts w:cs="Times New Roman"/>
                <w:b/>
                <w:sz w:val="22"/>
                <w:szCs w:val="22"/>
              </w:rPr>
              <w:t>Przyczyna umieszcz</w:t>
            </w:r>
            <w:r w:rsidR="003F19DD" w:rsidRPr="00285282">
              <w:rPr>
                <w:rFonts w:cs="Times New Roman"/>
                <w:b/>
                <w:sz w:val="22"/>
                <w:szCs w:val="22"/>
              </w:rPr>
              <w:t>a</w:t>
            </w:r>
            <w:r w:rsidRPr="00285282">
              <w:rPr>
                <w:rFonts w:cs="Times New Roman"/>
                <w:b/>
                <w:sz w:val="22"/>
                <w:szCs w:val="22"/>
              </w:rPr>
              <w:t>nia dzieci w pieczy zastępczej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85282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85282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85282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85282">
              <w:rPr>
                <w:rFonts w:cs="Times New Roman"/>
                <w:b/>
                <w:bCs/>
                <w:sz w:val="22"/>
                <w:szCs w:val="22"/>
              </w:rPr>
              <w:t>2018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sieroctwo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25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półsieroctwo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32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uzależnienia rodziców, w tym: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102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285282">
              <w:rPr>
                <w:rFonts w:cs="Times New Roman"/>
                <w:i/>
                <w:sz w:val="22"/>
                <w:szCs w:val="22"/>
              </w:rPr>
              <w:t>od alkoholu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285282">
              <w:rPr>
                <w:rFonts w:cs="Times New Roman"/>
                <w:i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285282">
              <w:rPr>
                <w:rFonts w:cs="Times New Roman"/>
                <w:i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285282">
              <w:rPr>
                <w:rFonts w:cs="Times New Roman"/>
                <w:i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285282">
              <w:rPr>
                <w:rFonts w:cs="Times New Roman"/>
                <w:i/>
                <w:sz w:val="22"/>
                <w:szCs w:val="22"/>
              </w:rPr>
              <w:t>86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bezradność w sprawach opiekuńczo – wychowawczych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304DD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90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niepełnosprawność co najmniej jednego z rodziców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długotrwała lub ciężka choroba co najmniej jednego z rodziców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nieodpowiednie warunki mieszkaniowe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pobyt za granicą co najmniej jednego z rodziców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małoletnie matki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przemoc w rodzinie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dzieci cudzoziemskie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1B3A9B" w:rsidRPr="00540CD0" w:rsidTr="00285282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Inne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A9B" w:rsidRPr="00285282" w:rsidRDefault="001B3A9B" w:rsidP="0028528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A9B" w:rsidRPr="00285282" w:rsidRDefault="00D85561" w:rsidP="00285282">
            <w:pPr>
              <w:pStyle w:val="TableContents"/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85282">
              <w:rPr>
                <w:rFonts w:cs="Times New Roman"/>
                <w:sz w:val="22"/>
                <w:szCs w:val="22"/>
              </w:rPr>
              <w:t>11</w:t>
            </w:r>
          </w:p>
        </w:tc>
      </w:tr>
    </w:tbl>
    <w:p w:rsidR="00285282" w:rsidRDefault="00285282" w:rsidP="00285282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285282">
        <w:rPr>
          <w:rFonts w:ascii="Times New Roman" w:hAnsi="Times New Roman"/>
          <w:b w:val="0"/>
          <w:color w:val="000000" w:themeColor="text1"/>
          <w:sz w:val="20"/>
          <w:szCs w:val="20"/>
        </w:rPr>
        <w:t>Źródło: Dane własne PCPR w Wołominie</w:t>
      </w:r>
    </w:p>
    <w:p w:rsidR="00285282" w:rsidRPr="00285282" w:rsidRDefault="00285282" w:rsidP="003E0ECD">
      <w:pPr>
        <w:spacing w:after="0" w:line="240" w:lineRule="auto"/>
        <w:rPr>
          <w:sz w:val="16"/>
          <w:szCs w:val="16"/>
        </w:rPr>
      </w:pPr>
    </w:p>
    <w:p w:rsidR="003E0ECD" w:rsidRDefault="00461C31" w:rsidP="00461C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Najczęstszym powodem umieszczania dzieci w pieczy zastępczej jest uzależnienie rodziców przede wszystkim od alkoholu</w:t>
      </w:r>
      <w:r w:rsidR="00B814C4" w:rsidRPr="00540CD0">
        <w:rPr>
          <w:rFonts w:ascii="Times New Roman" w:hAnsi="Times New Roman"/>
          <w:sz w:val="24"/>
          <w:szCs w:val="24"/>
        </w:rPr>
        <w:t>. W 2015 roku 92 dzieci umieszcz</w:t>
      </w:r>
      <w:r w:rsidR="003F19DD">
        <w:rPr>
          <w:rFonts w:ascii="Times New Roman" w:hAnsi="Times New Roman"/>
          <w:sz w:val="24"/>
          <w:szCs w:val="24"/>
        </w:rPr>
        <w:t>o</w:t>
      </w:r>
      <w:r w:rsidR="00B814C4" w:rsidRPr="00540CD0">
        <w:rPr>
          <w:rFonts w:ascii="Times New Roman" w:hAnsi="Times New Roman"/>
          <w:sz w:val="24"/>
          <w:szCs w:val="24"/>
        </w:rPr>
        <w:t xml:space="preserve">nych było w pieczy zastępczej z powodu uzależnienia rodziców od alkoholu, w </w:t>
      </w:r>
      <w:r w:rsidR="00FF5DBC">
        <w:rPr>
          <w:rFonts w:ascii="Times New Roman" w:hAnsi="Times New Roman"/>
          <w:sz w:val="24"/>
          <w:szCs w:val="24"/>
        </w:rPr>
        <w:t xml:space="preserve">2016 roku 90 dzieci, </w:t>
      </w:r>
      <w:r w:rsidR="00B814C4" w:rsidRPr="00540CD0">
        <w:rPr>
          <w:rFonts w:ascii="Times New Roman" w:hAnsi="Times New Roman"/>
          <w:sz w:val="24"/>
          <w:szCs w:val="24"/>
        </w:rPr>
        <w:t>w 2017 roku 91 dzieci</w:t>
      </w:r>
      <w:r w:rsidR="00FF5DBC">
        <w:rPr>
          <w:rFonts w:ascii="Times New Roman" w:hAnsi="Times New Roman"/>
          <w:sz w:val="24"/>
          <w:szCs w:val="24"/>
        </w:rPr>
        <w:t>, a w 2018 roku 86 dzieci</w:t>
      </w:r>
      <w:r w:rsidR="00B814C4" w:rsidRPr="00540CD0">
        <w:rPr>
          <w:rFonts w:ascii="Times New Roman" w:hAnsi="Times New Roman"/>
          <w:sz w:val="24"/>
          <w:szCs w:val="24"/>
        </w:rPr>
        <w:t>. Kolejną przyczyną umieszczania dzieci w pieczy zastępczej jest bezradność rodziców</w:t>
      </w:r>
      <w:r w:rsidR="004A61B0" w:rsidRPr="00540CD0">
        <w:rPr>
          <w:rFonts w:ascii="Times New Roman" w:hAnsi="Times New Roman"/>
          <w:sz w:val="24"/>
          <w:szCs w:val="24"/>
        </w:rPr>
        <w:t xml:space="preserve"> </w:t>
      </w:r>
      <w:r w:rsidR="004A61B0" w:rsidRPr="00522E51">
        <w:rPr>
          <w:rFonts w:ascii="Times New Roman" w:hAnsi="Times New Roman"/>
          <w:sz w:val="24"/>
          <w:szCs w:val="24"/>
        </w:rPr>
        <w:t>w</w:t>
      </w:r>
      <w:r w:rsidR="005A6792" w:rsidRPr="00522E51">
        <w:rPr>
          <w:rFonts w:ascii="Times New Roman" w:hAnsi="Times New Roman"/>
          <w:sz w:val="24"/>
          <w:szCs w:val="24"/>
        </w:rPr>
        <w:t> </w:t>
      </w:r>
      <w:r w:rsidR="00B814C4" w:rsidRPr="00522E51">
        <w:rPr>
          <w:rFonts w:ascii="Times New Roman" w:hAnsi="Times New Roman"/>
          <w:sz w:val="24"/>
          <w:szCs w:val="24"/>
        </w:rPr>
        <w:t>sprawach</w:t>
      </w:r>
      <w:r w:rsidR="00B814C4" w:rsidRPr="00540CD0">
        <w:rPr>
          <w:rFonts w:ascii="Times New Roman" w:hAnsi="Times New Roman"/>
          <w:sz w:val="24"/>
          <w:szCs w:val="24"/>
        </w:rPr>
        <w:t xml:space="preserve"> opiekuńczo-wychowaw</w:t>
      </w:r>
      <w:r w:rsidR="00A32957" w:rsidRPr="00540CD0">
        <w:rPr>
          <w:rFonts w:ascii="Times New Roman" w:hAnsi="Times New Roman"/>
          <w:sz w:val="24"/>
          <w:szCs w:val="24"/>
        </w:rPr>
        <w:t>czych, co jest powiązane</w:t>
      </w:r>
      <w:r w:rsidR="004A61B0" w:rsidRPr="00540CD0">
        <w:rPr>
          <w:rFonts w:ascii="Times New Roman" w:hAnsi="Times New Roman"/>
          <w:sz w:val="24"/>
          <w:szCs w:val="24"/>
        </w:rPr>
        <w:t xml:space="preserve"> zazwyczaj</w:t>
      </w:r>
      <w:r w:rsidR="00A32957" w:rsidRPr="00540CD0">
        <w:rPr>
          <w:rFonts w:ascii="Times New Roman" w:hAnsi="Times New Roman"/>
          <w:sz w:val="24"/>
          <w:szCs w:val="24"/>
        </w:rPr>
        <w:t xml:space="preserve"> z uzależnieniem rodziców</w:t>
      </w:r>
      <w:r w:rsidR="00FF5DBC">
        <w:rPr>
          <w:rFonts w:ascii="Times New Roman" w:hAnsi="Times New Roman"/>
          <w:sz w:val="24"/>
          <w:szCs w:val="24"/>
        </w:rPr>
        <w:t>.</w:t>
      </w:r>
      <w:r w:rsidRPr="00540CD0">
        <w:rPr>
          <w:rFonts w:ascii="Times New Roman" w:hAnsi="Times New Roman"/>
          <w:sz w:val="24"/>
          <w:szCs w:val="24"/>
        </w:rPr>
        <w:t xml:space="preserve"> Kolejnym powodem jest całkowite sieroctwo i półsieroctwo dzieci. </w:t>
      </w:r>
      <w:r w:rsidR="00A32957" w:rsidRPr="00540CD0">
        <w:rPr>
          <w:rFonts w:ascii="Times New Roman" w:hAnsi="Times New Roman"/>
          <w:sz w:val="24"/>
          <w:szCs w:val="24"/>
        </w:rPr>
        <w:t>Z powodu długotrwałej lub ciężkiej choroby co najmniej jednego z rodziców w pieczy zastępczej w 2015 roku przebywało 10 dzieci, w 2016 roku</w:t>
      </w:r>
      <w:r w:rsidR="00BF16BD">
        <w:rPr>
          <w:rFonts w:ascii="Times New Roman" w:hAnsi="Times New Roman"/>
          <w:sz w:val="24"/>
          <w:szCs w:val="24"/>
        </w:rPr>
        <w:t xml:space="preserve"> </w:t>
      </w:r>
      <w:r w:rsidR="00A32957" w:rsidRPr="00540CD0">
        <w:rPr>
          <w:rFonts w:ascii="Times New Roman" w:hAnsi="Times New Roman"/>
          <w:sz w:val="24"/>
          <w:szCs w:val="24"/>
        </w:rPr>
        <w:t xml:space="preserve">14 dzieci, w 2017 </w:t>
      </w:r>
      <w:r w:rsidR="00FF5DBC">
        <w:rPr>
          <w:rFonts w:ascii="Times New Roman" w:hAnsi="Times New Roman"/>
          <w:sz w:val="24"/>
          <w:szCs w:val="24"/>
        </w:rPr>
        <w:t xml:space="preserve">i 2018 </w:t>
      </w:r>
      <w:r w:rsidR="00A32957" w:rsidRPr="00540CD0">
        <w:rPr>
          <w:rFonts w:ascii="Times New Roman" w:hAnsi="Times New Roman"/>
          <w:sz w:val="24"/>
          <w:szCs w:val="24"/>
        </w:rPr>
        <w:t xml:space="preserve">roku 13 dzieci. W 2015 roku 8 dzieci przebywało </w:t>
      </w:r>
      <w:r w:rsidRPr="00540CD0">
        <w:rPr>
          <w:rFonts w:ascii="Times New Roman" w:hAnsi="Times New Roman"/>
          <w:color w:val="000000"/>
          <w:sz w:val="24"/>
          <w:szCs w:val="24"/>
        </w:rPr>
        <w:t>w pieczy zastępczej ze względu na stosowaną wobec nich przemoc w domu rodzinnym.</w:t>
      </w:r>
      <w:r w:rsidR="00A32957" w:rsidRPr="00540C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1C31" w:rsidRPr="00540CD0" w:rsidRDefault="00A32957" w:rsidP="00461C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color w:val="000000"/>
          <w:sz w:val="24"/>
          <w:szCs w:val="24"/>
        </w:rPr>
        <w:lastRenderedPageBreak/>
        <w:t>W 2016 roku z powod</w:t>
      </w:r>
      <w:r w:rsidR="00522E51">
        <w:rPr>
          <w:rFonts w:ascii="Times New Roman" w:hAnsi="Times New Roman"/>
          <w:color w:val="000000"/>
          <w:sz w:val="24"/>
          <w:szCs w:val="24"/>
        </w:rPr>
        <w:t xml:space="preserve">u przemocy w pieczy zastępczej </w:t>
      </w:r>
      <w:r w:rsidRPr="00540CD0">
        <w:rPr>
          <w:rFonts w:ascii="Times New Roman" w:hAnsi="Times New Roman"/>
          <w:color w:val="000000"/>
          <w:sz w:val="24"/>
          <w:szCs w:val="24"/>
        </w:rPr>
        <w:t>było 9 dzieci, a w 2017</w:t>
      </w:r>
      <w:r w:rsidR="00FF5DBC">
        <w:rPr>
          <w:rFonts w:ascii="Times New Roman" w:hAnsi="Times New Roman"/>
          <w:color w:val="000000"/>
          <w:sz w:val="24"/>
          <w:szCs w:val="24"/>
        </w:rPr>
        <w:t xml:space="preserve"> i 2018 </w:t>
      </w:r>
      <w:r w:rsidRPr="00540CD0">
        <w:rPr>
          <w:rFonts w:ascii="Times New Roman" w:hAnsi="Times New Roman"/>
          <w:color w:val="000000"/>
          <w:sz w:val="24"/>
          <w:szCs w:val="24"/>
        </w:rPr>
        <w:t xml:space="preserve">roku </w:t>
      </w:r>
      <w:r w:rsidR="003E0ECD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40CD0">
        <w:rPr>
          <w:rFonts w:ascii="Times New Roman" w:hAnsi="Times New Roman"/>
          <w:color w:val="000000"/>
          <w:sz w:val="24"/>
          <w:szCs w:val="24"/>
        </w:rPr>
        <w:t>10 dzieci.</w:t>
      </w:r>
    </w:p>
    <w:p w:rsidR="00A86802" w:rsidRPr="003E0ECD" w:rsidRDefault="00A86802" w:rsidP="00770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16"/>
          <w:szCs w:val="16"/>
          <w:u w:val="single"/>
        </w:rPr>
      </w:pPr>
    </w:p>
    <w:p w:rsidR="002232F3" w:rsidRPr="00540CD0" w:rsidRDefault="002232F3" w:rsidP="002232F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r w:rsidRPr="00540CD0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Porozumienia w/s wychowanków przebywających w placówkach opiekuńczo– wychowawczych oraz rodzinach zastępczych.</w:t>
      </w:r>
    </w:p>
    <w:p w:rsidR="00494321" w:rsidRPr="00540CD0" w:rsidRDefault="00A35896" w:rsidP="002232F3">
      <w:pPr>
        <w:pStyle w:val="NormalnyWeb"/>
        <w:spacing w:before="0" w:beforeAutospacing="0" w:after="0" w:afterAutospacing="0" w:line="360" w:lineRule="auto"/>
        <w:jc w:val="both"/>
      </w:pPr>
      <w:r w:rsidRPr="00540CD0">
        <w:t>Powiat wołomiński zwraca koszty utrzymania dzieci pochodzących z terenu powiatu</w:t>
      </w:r>
      <w:r w:rsidR="002232F3" w:rsidRPr="00540CD0">
        <w:t xml:space="preserve"> wołomińskiego,</w:t>
      </w:r>
      <w:r w:rsidRPr="00540CD0">
        <w:t xml:space="preserve"> umieszczonych w pieczy zastępczej na terenie innych powiatów. </w:t>
      </w:r>
      <w:r w:rsidR="00E633CC">
        <w:t xml:space="preserve">                    </w:t>
      </w:r>
      <w:r w:rsidR="002232F3" w:rsidRPr="00540CD0">
        <w:t xml:space="preserve">Również, </w:t>
      </w:r>
      <w:r w:rsidRPr="00540CD0">
        <w:t xml:space="preserve">inne powiaty zobowiązane są do zwrotu kosztów utrzymania dzieci pochodzących </w:t>
      </w:r>
      <w:r w:rsidR="00E633CC">
        <w:t xml:space="preserve">                          </w:t>
      </w:r>
      <w:r w:rsidRPr="00540CD0">
        <w:t xml:space="preserve">z ich terenu, umieszczonych w pieczy na </w:t>
      </w:r>
      <w:r w:rsidR="00557521">
        <w:t xml:space="preserve">terenie powiatu wołomińskiego. </w:t>
      </w:r>
      <w:r w:rsidRPr="00540CD0">
        <w:t xml:space="preserve">Zwrot kosztów odbywa się na podstawie porozumień zawieranych między powiatami.  </w:t>
      </w:r>
    </w:p>
    <w:p w:rsidR="002528CA" w:rsidRPr="00770298" w:rsidRDefault="002528CA" w:rsidP="0077029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B000D" w:rsidRPr="00540CD0" w:rsidRDefault="00EB000D" w:rsidP="00EB00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color w:val="000000"/>
          <w:sz w:val="24"/>
          <w:szCs w:val="24"/>
        </w:rPr>
        <w:t xml:space="preserve">Wykres numer 1 przedstawia liczbę zawartych porozumień w/s zwrotu kosztów </w:t>
      </w:r>
      <w:r w:rsidRPr="00540CD0">
        <w:rPr>
          <w:rFonts w:ascii="Times New Roman" w:hAnsi="Times New Roman"/>
          <w:sz w:val="24"/>
          <w:szCs w:val="24"/>
        </w:rPr>
        <w:t>utrzymania dzieci umieszczonych w placówkach opiekuńczo-wychowawczych pochodzących z terenu powiatu wołomińskiego i przebywających poza terenem powiatu oraz dzieci przebywających na terenie powiatu wołomińskiego, pochodzących z innych powiatów.</w:t>
      </w:r>
    </w:p>
    <w:p w:rsidR="008C13F3" w:rsidRPr="00770298" w:rsidRDefault="008C13F3" w:rsidP="00770298">
      <w:pPr>
        <w:pStyle w:val="Standard"/>
        <w:rPr>
          <w:rFonts w:cs="Times New Roman"/>
          <w:bCs/>
          <w:sz w:val="16"/>
          <w:szCs w:val="16"/>
        </w:rPr>
      </w:pPr>
    </w:p>
    <w:p w:rsidR="00770298" w:rsidRPr="00770298" w:rsidRDefault="00770298" w:rsidP="00770298">
      <w:pPr>
        <w:pStyle w:val="Legenda"/>
        <w:keepNext/>
        <w:spacing w:after="0"/>
        <w:rPr>
          <w:rFonts w:ascii="Times New Roman" w:hAnsi="Times New Roman"/>
          <w:color w:val="000000" w:themeColor="text1"/>
          <w:sz w:val="22"/>
          <w:szCs w:val="22"/>
        </w:rPr>
      </w:pPr>
      <w:r w:rsidRPr="00770298">
        <w:rPr>
          <w:rFonts w:ascii="Times New Roman" w:hAnsi="Times New Roman"/>
          <w:color w:val="000000" w:themeColor="text1"/>
          <w:sz w:val="22"/>
          <w:szCs w:val="22"/>
        </w:rPr>
        <w:t xml:space="preserve">Wykres nr </w:t>
      </w:r>
      <w:r w:rsidR="00B7714D" w:rsidRPr="00770298">
        <w:rPr>
          <w:rFonts w:ascii="Times New Roman" w:hAnsi="Times New Roman"/>
          <w:color w:val="000000" w:themeColor="text1"/>
          <w:sz w:val="22"/>
          <w:szCs w:val="22"/>
        </w:rPr>
        <w:fldChar w:fldCharType="begin"/>
      </w:r>
      <w:r w:rsidRPr="00770298">
        <w:rPr>
          <w:rFonts w:ascii="Times New Roman" w:hAnsi="Times New Roman"/>
          <w:color w:val="000000" w:themeColor="text1"/>
          <w:sz w:val="22"/>
          <w:szCs w:val="22"/>
        </w:rPr>
        <w:instrText xml:space="preserve"> SEQ Wykres_nr \* ARABIC </w:instrText>
      </w:r>
      <w:r w:rsidR="00B7714D" w:rsidRPr="00770298">
        <w:rPr>
          <w:rFonts w:ascii="Times New Roman" w:hAnsi="Times New Roman"/>
          <w:color w:val="000000" w:themeColor="text1"/>
          <w:sz w:val="22"/>
          <w:szCs w:val="22"/>
        </w:rPr>
        <w:fldChar w:fldCharType="separate"/>
      </w:r>
      <w:r w:rsidR="00BF16BD">
        <w:rPr>
          <w:rFonts w:ascii="Times New Roman" w:hAnsi="Times New Roman"/>
          <w:noProof/>
          <w:color w:val="000000" w:themeColor="text1"/>
          <w:sz w:val="22"/>
          <w:szCs w:val="22"/>
        </w:rPr>
        <w:t>1</w:t>
      </w:r>
      <w:r w:rsidR="00B7714D" w:rsidRPr="00770298">
        <w:rPr>
          <w:rFonts w:ascii="Times New Roman" w:hAnsi="Times New Roman"/>
          <w:color w:val="000000" w:themeColor="text1"/>
          <w:sz w:val="22"/>
          <w:szCs w:val="22"/>
        </w:rPr>
        <w:fldChar w:fldCharType="end"/>
      </w:r>
      <w:r w:rsidRPr="00770298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770298">
        <w:rPr>
          <w:rFonts w:ascii="Times New Roman" w:eastAsia="Times New Roman" w:hAnsi="Times New Roman"/>
          <w:bCs w:val="0"/>
          <w:iCs/>
          <w:color w:val="000000" w:themeColor="text1"/>
          <w:sz w:val="22"/>
          <w:szCs w:val="22"/>
        </w:rPr>
        <w:t>Porozumienia w/s wychowanków przebywających w placówkach opiekuńczo</w:t>
      </w:r>
      <w:r w:rsidR="00557521">
        <w:rPr>
          <w:rFonts w:ascii="Times New Roman" w:eastAsia="Times New Roman" w:hAnsi="Times New Roman"/>
          <w:bCs w:val="0"/>
          <w:iCs/>
          <w:color w:val="000000" w:themeColor="text1"/>
          <w:sz w:val="22"/>
          <w:szCs w:val="22"/>
        </w:rPr>
        <w:t xml:space="preserve"> </w:t>
      </w:r>
      <w:r w:rsidRPr="00770298">
        <w:rPr>
          <w:rFonts w:ascii="Times New Roman" w:eastAsia="Times New Roman" w:hAnsi="Times New Roman"/>
          <w:bCs w:val="0"/>
          <w:iCs/>
          <w:color w:val="000000" w:themeColor="text1"/>
          <w:sz w:val="22"/>
          <w:szCs w:val="22"/>
        </w:rPr>
        <w:t>– wychowawczych  w latach 2015-2018.</w:t>
      </w:r>
    </w:p>
    <w:p w:rsidR="00770298" w:rsidRDefault="006805CB" w:rsidP="00770298">
      <w:pPr>
        <w:pStyle w:val="Standard"/>
        <w:keepNext/>
        <w:spacing w:line="360" w:lineRule="auto"/>
      </w:pPr>
      <w:r>
        <w:rPr>
          <w:rFonts w:eastAsia="Times New Roman" w:cs="Times New Roman"/>
          <w:noProof/>
          <w:lang w:eastAsia="pl-PL" w:bidi="ar-SA"/>
        </w:rPr>
        <w:drawing>
          <wp:inline distT="0" distB="0" distL="0" distR="0">
            <wp:extent cx="5227320" cy="4175760"/>
            <wp:effectExtent l="0" t="0" r="0" b="0"/>
            <wp:docPr id="2" name="Obi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298" w:rsidRPr="00770298" w:rsidRDefault="00770298" w:rsidP="00770298">
      <w:pPr>
        <w:pStyle w:val="Legenda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770298">
        <w:rPr>
          <w:rFonts w:ascii="Times New Roman" w:hAnsi="Times New Roman"/>
          <w:b w:val="0"/>
          <w:color w:val="000000" w:themeColor="text1"/>
          <w:sz w:val="20"/>
          <w:szCs w:val="20"/>
        </w:rPr>
        <w:t xml:space="preserve">Źródło: Dane własne PCPR </w:t>
      </w:r>
      <w:r w:rsidR="001B641E">
        <w:rPr>
          <w:rFonts w:ascii="Times New Roman" w:hAnsi="Times New Roman"/>
          <w:b w:val="0"/>
          <w:color w:val="000000" w:themeColor="text1"/>
          <w:sz w:val="20"/>
          <w:szCs w:val="20"/>
        </w:rPr>
        <w:t>w Wołominie</w:t>
      </w:r>
      <w:r w:rsidRPr="00770298">
        <w:rPr>
          <w:rFonts w:ascii="Times New Roman" w:hAnsi="Times New Roman"/>
          <w:b w:val="0"/>
          <w:color w:val="000000" w:themeColor="text1"/>
          <w:sz w:val="20"/>
          <w:szCs w:val="20"/>
        </w:rPr>
        <w:t>.</w:t>
      </w:r>
    </w:p>
    <w:p w:rsidR="00EB000D" w:rsidRPr="00540CD0" w:rsidRDefault="00EB000D" w:rsidP="00EB000D">
      <w:pPr>
        <w:pStyle w:val="Standard"/>
        <w:spacing w:line="360" w:lineRule="auto"/>
        <w:rPr>
          <w:rFonts w:eastAsia="Times New Roman" w:cs="Times New Roman"/>
          <w:bCs/>
          <w:iCs/>
          <w:sz w:val="22"/>
          <w:szCs w:val="22"/>
        </w:rPr>
      </w:pPr>
      <w:r w:rsidRPr="00540CD0">
        <w:rPr>
          <w:rFonts w:eastAsia="Times New Roman" w:cs="Times New Roman"/>
          <w:bCs/>
          <w:iCs/>
          <w:sz w:val="22"/>
          <w:szCs w:val="22"/>
        </w:rPr>
        <w:t xml:space="preserve"> </w:t>
      </w:r>
    </w:p>
    <w:p w:rsidR="00EB000D" w:rsidRPr="00540CD0" w:rsidRDefault="00EB000D" w:rsidP="00EB000D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540CD0">
        <w:rPr>
          <w:color w:val="000000"/>
        </w:rPr>
        <w:lastRenderedPageBreak/>
        <w:t xml:space="preserve">W 2015 roku na </w:t>
      </w:r>
      <w:r w:rsidR="00AF4123">
        <w:rPr>
          <w:color w:val="000000"/>
        </w:rPr>
        <w:t>podstawie zawartych porozumień powiat w</w:t>
      </w:r>
      <w:r w:rsidRPr="00540CD0">
        <w:rPr>
          <w:color w:val="000000"/>
        </w:rPr>
        <w:t>ołomiński zwracał koszty utrzymania za 5 dzieci umieszczonych w placówkach opiekuńczo–wychowawczych znajdujących się na terenie innych powiatów. Ponadto 1 dziecko zostało umieszczone interwencyjnie w placówce opiekuńczo–wychowawczej poza terenem naszego powiatu bez zawarcia porozumienia.</w:t>
      </w:r>
      <w:r w:rsidR="00C50D92" w:rsidRPr="00540CD0">
        <w:rPr>
          <w:color w:val="000000"/>
        </w:rPr>
        <w:t xml:space="preserve"> </w:t>
      </w:r>
      <w:r w:rsidRPr="00540CD0">
        <w:rPr>
          <w:color w:val="000000"/>
        </w:rPr>
        <w:t>W 2015 roku na mocy zawartych porozumień inne powiaty</w:t>
      </w:r>
      <w:r w:rsidR="00AF4123">
        <w:rPr>
          <w:color w:val="000000"/>
        </w:rPr>
        <w:t xml:space="preserve"> zwracały koszty utrzymania za </w:t>
      </w:r>
      <w:r w:rsidRPr="00540CD0">
        <w:rPr>
          <w:color w:val="000000"/>
        </w:rPr>
        <w:t xml:space="preserve">11 dzieci przebywających w placówkach opiekuńczo - wychowawczych na terenie powiatu wołomińskiego. </w:t>
      </w:r>
    </w:p>
    <w:p w:rsidR="008C13F3" w:rsidRDefault="00EB000D" w:rsidP="00EB000D">
      <w:pPr>
        <w:pStyle w:val="NormalnyWeb"/>
        <w:spacing w:before="0" w:beforeAutospacing="0" w:after="0" w:afterAutospacing="0" w:line="360" w:lineRule="auto"/>
        <w:jc w:val="both"/>
      </w:pPr>
      <w:r w:rsidRPr="00540CD0">
        <w:t xml:space="preserve">W 2016 roku na podstawie zawartych porozumień powiat wołomiński zwracał koszty utrzymania za 7 dzieci umieszczonych w placówkach opiekuńczo–wychowawczych znajdujących się na terenie innych powiatów. Ponadto 1 dziecko zostało umieszczone </w:t>
      </w:r>
      <w:r w:rsidR="00522E51">
        <w:t>w </w:t>
      </w:r>
      <w:r w:rsidRPr="00540CD0">
        <w:t xml:space="preserve">Zakładzie Opiekuńczo Leczniczym, 3 dzieci zostało umieszczonych interwencyjnie </w:t>
      </w:r>
      <w:r w:rsidR="00522E51">
        <w:t>w </w:t>
      </w:r>
      <w:r w:rsidRPr="00540CD0">
        <w:t xml:space="preserve">placówce opiekuńczo–wychowawczej poza terenem naszego powiatu bez zawarcia porozumienia. </w:t>
      </w:r>
    </w:p>
    <w:p w:rsidR="00EB000D" w:rsidRPr="00540CD0" w:rsidRDefault="00EB000D" w:rsidP="00EB000D">
      <w:pPr>
        <w:pStyle w:val="NormalnyWeb"/>
        <w:spacing w:before="0" w:beforeAutospacing="0" w:after="0" w:afterAutospacing="0" w:line="360" w:lineRule="auto"/>
        <w:jc w:val="both"/>
      </w:pPr>
      <w:r w:rsidRPr="00540CD0">
        <w:t>W 2016 roku na mocy zawartych porozumień inne powiaty zwracały koszty utrzymania</w:t>
      </w:r>
      <w:r w:rsidR="00E633CC">
        <w:t xml:space="preserve"> </w:t>
      </w:r>
      <w:r w:rsidRPr="00540CD0">
        <w:t>za 12</w:t>
      </w:r>
      <w:r w:rsidRPr="00540CD0">
        <w:rPr>
          <w:b/>
        </w:rPr>
        <w:t xml:space="preserve"> </w:t>
      </w:r>
      <w:r w:rsidRPr="00540CD0">
        <w:t xml:space="preserve">dzieci przebywających w placówkach opiekuńczo-wychowawczych na terenie powiatu wołomińskiego. </w:t>
      </w:r>
    </w:p>
    <w:p w:rsidR="00C50D92" w:rsidRDefault="00C50D92" w:rsidP="00C50D92">
      <w:pPr>
        <w:pStyle w:val="NormalnyWeb"/>
        <w:spacing w:before="0" w:beforeAutospacing="0" w:after="0" w:afterAutospacing="0" w:line="360" w:lineRule="auto"/>
        <w:jc w:val="both"/>
      </w:pPr>
      <w:r w:rsidRPr="00540CD0">
        <w:t>W 2017 roku na podstawie zawartych porozumień powiat wołomiński zwracał koszty utrzymania za 8 dzieci umieszczonych w placówkach opiekuńczo–wychowawczych znajdujących się na terenie innych powiatów. Ponadto</w:t>
      </w:r>
      <w:r w:rsidR="00522E51">
        <w:t xml:space="preserve"> 2 dzieci zostało umieszczonych</w:t>
      </w:r>
      <w:r w:rsidR="00787B2F" w:rsidRPr="00540CD0">
        <w:t xml:space="preserve"> </w:t>
      </w:r>
      <w:r w:rsidR="00522E51">
        <w:t>w </w:t>
      </w:r>
      <w:r w:rsidRPr="00540CD0">
        <w:t>Zakładzie Opiekuńczo Leczniczym poza powiatem, 1 dziecko zostało umieszczone interwencyjnie w placówce opiekuńczo–wychowawczej poza terenem naszego powiatu bez zawarcia porozumienia. W 2017 roku na mocy zawartych porozumień inne powiaty zwracały koszty utrzymania za 13</w:t>
      </w:r>
      <w:r w:rsidRPr="00540CD0">
        <w:rPr>
          <w:b/>
        </w:rPr>
        <w:t xml:space="preserve"> </w:t>
      </w:r>
      <w:r w:rsidRPr="00540CD0">
        <w:t>dzieci przebywających w placówkach opiekuńczo-wychowawczych na terenie powiatu wołomińskiego.</w:t>
      </w:r>
    </w:p>
    <w:p w:rsidR="00B15D99" w:rsidRPr="00540CD0" w:rsidRDefault="00B15D99" w:rsidP="00B15D99">
      <w:pPr>
        <w:pStyle w:val="NormalnyWeb"/>
        <w:spacing w:before="0" w:beforeAutospacing="0" w:after="0" w:afterAutospacing="0" w:line="360" w:lineRule="auto"/>
        <w:jc w:val="both"/>
      </w:pPr>
      <w:r w:rsidRPr="00540CD0">
        <w:t>W 201</w:t>
      </w:r>
      <w:r>
        <w:t>8</w:t>
      </w:r>
      <w:r w:rsidRPr="00540CD0">
        <w:t xml:space="preserve"> roku na podstawie zawartych porozumień powiat wołomińsk</w:t>
      </w:r>
      <w:r>
        <w:t>i zwracał koszty utrzymania za 6</w:t>
      </w:r>
      <w:r w:rsidRPr="00540CD0">
        <w:t xml:space="preserve"> dzieci umieszczonych w placówkach opiekuńczo–wychowawczych znajdujących się na terenie innych powiatów. Ponadto </w:t>
      </w:r>
      <w:r w:rsidR="00522E51">
        <w:t>2 dzieci zostało umieszczonych w </w:t>
      </w:r>
      <w:r w:rsidRPr="00540CD0">
        <w:t>Zakładzie Opiekuńczo Leczniczym poza powiatem</w:t>
      </w:r>
      <w:r>
        <w:t>.</w:t>
      </w:r>
      <w:r w:rsidRPr="00540CD0">
        <w:t xml:space="preserve"> W 201</w:t>
      </w:r>
      <w:r w:rsidR="005842F0">
        <w:t>8</w:t>
      </w:r>
      <w:r w:rsidRPr="00540CD0">
        <w:t xml:space="preserve"> roku na mocy zawartych porozumień inne powiaty </w:t>
      </w:r>
      <w:r>
        <w:t>zwracały koszty utrzymania za 16</w:t>
      </w:r>
      <w:r w:rsidRPr="00540CD0">
        <w:rPr>
          <w:b/>
        </w:rPr>
        <w:t xml:space="preserve"> </w:t>
      </w:r>
      <w:r w:rsidRPr="00540CD0">
        <w:t xml:space="preserve">dzieci przebywających </w:t>
      </w:r>
      <w:r w:rsidR="00522E51">
        <w:t>w </w:t>
      </w:r>
      <w:r w:rsidRPr="00540CD0">
        <w:t>placówkach opiekuńczo-wychowawczych na terenie powiatu wołomińskiego.</w:t>
      </w:r>
    </w:p>
    <w:p w:rsidR="00770298" w:rsidRDefault="00770298" w:rsidP="0077029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1B641E" w:rsidRDefault="001B641E" w:rsidP="0077029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1B641E" w:rsidRDefault="001B641E" w:rsidP="0077029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1B641E" w:rsidRDefault="001B641E" w:rsidP="0077029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1B641E" w:rsidRPr="00770298" w:rsidRDefault="001B641E" w:rsidP="0077029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EB000D" w:rsidRDefault="00EB000D" w:rsidP="00EB00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color w:val="000000"/>
          <w:sz w:val="24"/>
          <w:szCs w:val="24"/>
        </w:rPr>
        <w:lastRenderedPageBreak/>
        <w:t xml:space="preserve">Wykres numer 2 przedstawia liczbę zawartych porozumień w/s zwrotu kosztów </w:t>
      </w:r>
      <w:r w:rsidRPr="00540CD0">
        <w:rPr>
          <w:rFonts w:ascii="Times New Roman" w:hAnsi="Times New Roman"/>
          <w:sz w:val="24"/>
          <w:szCs w:val="24"/>
        </w:rPr>
        <w:t>utrzymania dzieci umieszczonych w rodzinach zastępczych pochodzących z terenu powiatu wołomińskiego i przebywających poza terenem powiatu oraz dzieci przebywających na terenie powiatu wołomińskiego, pochodzących z innych powiatów.</w:t>
      </w:r>
    </w:p>
    <w:p w:rsidR="008C13F3" w:rsidRPr="00770298" w:rsidRDefault="008C13F3" w:rsidP="00770298">
      <w:pPr>
        <w:pStyle w:val="Standard"/>
        <w:rPr>
          <w:rFonts w:cs="Times New Roman"/>
          <w:b/>
          <w:bCs/>
          <w:sz w:val="22"/>
          <w:szCs w:val="22"/>
        </w:rPr>
      </w:pPr>
    </w:p>
    <w:p w:rsidR="00770298" w:rsidRPr="00770298" w:rsidRDefault="00770298" w:rsidP="00770298">
      <w:pPr>
        <w:pStyle w:val="Standard"/>
        <w:rPr>
          <w:rFonts w:eastAsia="Times New Roman" w:cs="Times New Roman"/>
          <w:b/>
          <w:bCs/>
          <w:iCs/>
          <w:sz w:val="22"/>
          <w:szCs w:val="22"/>
        </w:rPr>
      </w:pPr>
      <w:r w:rsidRPr="00770298">
        <w:rPr>
          <w:b/>
          <w:sz w:val="22"/>
          <w:szCs w:val="22"/>
        </w:rPr>
        <w:t xml:space="preserve">Wykres nr </w:t>
      </w:r>
      <w:r w:rsidR="00B7714D" w:rsidRPr="00770298">
        <w:rPr>
          <w:b/>
          <w:sz w:val="22"/>
          <w:szCs w:val="22"/>
        </w:rPr>
        <w:fldChar w:fldCharType="begin"/>
      </w:r>
      <w:r w:rsidRPr="00770298">
        <w:rPr>
          <w:b/>
          <w:sz w:val="22"/>
          <w:szCs w:val="22"/>
        </w:rPr>
        <w:instrText xml:space="preserve"> SEQ Wykres_nr \* ARABIC </w:instrText>
      </w:r>
      <w:r w:rsidR="00B7714D" w:rsidRPr="00770298">
        <w:rPr>
          <w:b/>
          <w:sz w:val="22"/>
          <w:szCs w:val="22"/>
        </w:rPr>
        <w:fldChar w:fldCharType="separate"/>
      </w:r>
      <w:r w:rsidR="00BF16BD">
        <w:rPr>
          <w:b/>
          <w:noProof/>
          <w:sz w:val="22"/>
          <w:szCs w:val="22"/>
        </w:rPr>
        <w:t>2</w:t>
      </w:r>
      <w:r w:rsidR="00B7714D" w:rsidRPr="00770298">
        <w:rPr>
          <w:b/>
          <w:sz w:val="22"/>
          <w:szCs w:val="22"/>
        </w:rPr>
        <w:fldChar w:fldCharType="end"/>
      </w:r>
      <w:r w:rsidRPr="00770298">
        <w:rPr>
          <w:b/>
          <w:sz w:val="22"/>
          <w:szCs w:val="22"/>
        </w:rPr>
        <w:t xml:space="preserve">. </w:t>
      </w:r>
      <w:r w:rsidRPr="00770298">
        <w:rPr>
          <w:rFonts w:eastAsia="Times New Roman" w:cs="Times New Roman"/>
          <w:b/>
          <w:bCs/>
          <w:iCs/>
          <w:sz w:val="22"/>
          <w:szCs w:val="22"/>
        </w:rPr>
        <w:t xml:space="preserve">Porozumienia w/s wychowanków przebywających w rodzinach zastępczych </w:t>
      </w:r>
      <w:r w:rsidR="00557521">
        <w:rPr>
          <w:rFonts w:eastAsia="Times New Roman" w:cs="Times New Roman"/>
          <w:b/>
          <w:bCs/>
          <w:iCs/>
          <w:sz w:val="22"/>
          <w:szCs w:val="22"/>
        </w:rPr>
        <w:t xml:space="preserve">                           </w:t>
      </w:r>
      <w:r w:rsidRPr="00770298">
        <w:rPr>
          <w:rFonts w:eastAsia="Times New Roman" w:cs="Times New Roman"/>
          <w:b/>
          <w:bCs/>
          <w:iCs/>
          <w:sz w:val="22"/>
          <w:szCs w:val="22"/>
        </w:rPr>
        <w:t>w latach 2015-2018.</w:t>
      </w:r>
    </w:p>
    <w:p w:rsidR="00770298" w:rsidRDefault="006805CB" w:rsidP="00770298">
      <w:pPr>
        <w:pStyle w:val="Standard"/>
        <w:keepNext/>
        <w:spacing w:line="360" w:lineRule="auto"/>
      </w:pPr>
      <w:r>
        <w:rPr>
          <w:rFonts w:eastAsia="Times New Roman" w:cs="Times New Roman"/>
          <w:noProof/>
          <w:lang w:eastAsia="pl-PL" w:bidi="ar-SA"/>
        </w:rPr>
        <w:drawing>
          <wp:inline distT="0" distB="0" distL="0" distR="0">
            <wp:extent cx="5273040" cy="3703320"/>
            <wp:effectExtent l="0" t="0" r="0" b="0"/>
            <wp:docPr id="3" name="Obi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000D" w:rsidRDefault="00770298" w:rsidP="001B641E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1B641E">
        <w:rPr>
          <w:rFonts w:ascii="Times New Roman" w:hAnsi="Times New Roman"/>
          <w:b w:val="0"/>
          <w:color w:val="000000" w:themeColor="text1"/>
          <w:sz w:val="20"/>
          <w:szCs w:val="20"/>
        </w:rPr>
        <w:t xml:space="preserve">Źródło: </w:t>
      </w:r>
      <w:r w:rsidR="001B641E" w:rsidRPr="001B641E">
        <w:rPr>
          <w:rFonts w:ascii="Times New Roman" w:hAnsi="Times New Roman"/>
          <w:b w:val="0"/>
          <w:color w:val="000000" w:themeColor="text1"/>
          <w:sz w:val="20"/>
          <w:szCs w:val="20"/>
        </w:rPr>
        <w:t>Dane własne PCPR Wołominie.</w:t>
      </w:r>
    </w:p>
    <w:p w:rsidR="001B641E" w:rsidRPr="001B641E" w:rsidRDefault="001B641E" w:rsidP="001B641E">
      <w:pPr>
        <w:spacing w:after="0" w:line="240" w:lineRule="auto"/>
        <w:rPr>
          <w:sz w:val="16"/>
          <w:szCs w:val="16"/>
        </w:rPr>
      </w:pPr>
    </w:p>
    <w:p w:rsidR="00494321" w:rsidRPr="00540CD0" w:rsidRDefault="00494321" w:rsidP="00494321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540CD0">
        <w:rPr>
          <w:color w:val="000000"/>
        </w:rPr>
        <w:t xml:space="preserve">W 2015 roku na terenie innych powiatów przebywało w rodzinach zastępczych 25 dzieci               z </w:t>
      </w:r>
      <w:r w:rsidR="00326619" w:rsidRPr="00540CD0">
        <w:rPr>
          <w:color w:val="000000"/>
        </w:rPr>
        <w:t>p</w:t>
      </w:r>
      <w:r w:rsidRPr="00540CD0">
        <w:rPr>
          <w:color w:val="000000"/>
        </w:rPr>
        <w:t xml:space="preserve">owiatu </w:t>
      </w:r>
      <w:r w:rsidR="00326619" w:rsidRPr="00540CD0">
        <w:rPr>
          <w:color w:val="000000"/>
        </w:rPr>
        <w:t>w</w:t>
      </w:r>
      <w:r w:rsidRPr="00540CD0">
        <w:rPr>
          <w:color w:val="000000"/>
        </w:rPr>
        <w:t xml:space="preserve">ołomińskiego, za które na podstawie porozumień </w:t>
      </w:r>
      <w:r w:rsidR="00326619" w:rsidRPr="00540CD0">
        <w:rPr>
          <w:color w:val="000000"/>
        </w:rPr>
        <w:t>p</w:t>
      </w:r>
      <w:r w:rsidRPr="00540CD0">
        <w:rPr>
          <w:color w:val="000000"/>
        </w:rPr>
        <w:t xml:space="preserve">owiat </w:t>
      </w:r>
      <w:r w:rsidR="00326619" w:rsidRPr="00540CD0">
        <w:rPr>
          <w:color w:val="000000"/>
        </w:rPr>
        <w:t>w</w:t>
      </w:r>
      <w:r w:rsidRPr="00540CD0">
        <w:rPr>
          <w:color w:val="000000"/>
        </w:rPr>
        <w:t xml:space="preserve">ołomiński zwracał koszty utrzymania dzieci. Natomiast na terenie </w:t>
      </w:r>
      <w:r w:rsidR="00326619" w:rsidRPr="00540CD0">
        <w:rPr>
          <w:color w:val="000000"/>
        </w:rPr>
        <w:t>p</w:t>
      </w:r>
      <w:r w:rsidRPr="00540CD0">
        <w:rPr>
          <w:color w:val="000000"/>
        </w:rPr>
        <w:t xml:space="preserve">owiatu </w:t>
      </w:r>
      <w:r w:rsidR="00326619" w:rsidRPr="00540CD0">
        <w:rPr>
          <w:color w:val="000000"/>
        </w:rPr>
        <w:t>w</w:t>
      </w:r>
      <w:r w:rsidRPr="00540CD0">
        <w:rPr>
          <w:color w:val="000000"/>
        </w:rPr>
        <w:t>ołomińskiego w rodzinach zastępczych przebywało 63 dzieci z innych powiatów, za które na podstawie porozumień powiaty zwracały koszty utrzymania dzieci.</w:t>
      </w:r>
    </w:p>
    <w:p w:rsidR="001B641E" w:rsidRDefault="00494321" w:rsidP="002232F3">
      <w:pPr>
        <w:pStyle w:val="NormalnyWeb"/>
        <w:spacing w:before="0" w:beforeAutospacing="0" w:after="0" w:afterAutospacing="0" w:line="360" w:lineRule="auto"/>
        <w:jc w:val="both"/>
      </w:pPr>
      <w:r w:rsidRPr="00540CD0">
        <w:t>W 2016 roku na terenie innych powiatów przebywało w rodzinach zastępczych 25 dzieci               z powiatu wołomińskiego, za które na podstawie porozumień powiat wołomiński zwracał koszty utrzymania dzieci. Natomiast na terenie powiatu wołomińskiego w rodzinach zastępczych przebywało 62 dzieci z innych powiatów, za które na podstawie porozumień powiaty zwracały koszty utrzymania dzieci.</w:t>
      </w:r>
    </w:p>
    <w:p w:rsidR="001B641E" w:rsidRDefault="001B641E" w:rsidP="002232F3">
      <w:pPr>
        <w:pStyle w:val="NormalnyWeb"/>
        <w:spacing w:before="0" w:beforeAutospacing="0" w:after="0" w:afterAutospacing="0" w:line="360" w:lineRule="auto"/>
        <w:jc w:val="both"/>
      </w:pPr>
    </w:p>
    <w:p w:rsidR="00A35896" w:rsidRPr="00540CD0" w:rsidRDefault="00A35896" w:rsidP="002232F3">
      <w:pPr>
        <w:pStyle w:val="NormalnyWeb"/>
        <w:spacing w:before="0" w:beforeAutospacing="0" w:after="0" w:afterAutospacing="0" w:line="360" w:lineRule="auto"/>
        <w:jc w:val="both"/>
      </w:pPr>
      <w:r w:rsidRPr="00540CD0">
        <w:lastRenderedPageBreak/>
        <w:t xml:space="preserve">W 2017 roku na terenie innych powiatów przebywało w rodzinach zastępczych 26 dzieci </w:t>
      </w:r>
      <w:r w:rsidR="00787B2F" w:rsidRPr="00540CD0">
        <w:t xml:space="preserve">                 </w:t>
      </w:r>
      <w:r w:rsidRPr="00540CD0">
        <w:t>z powiatu wołomińskiego, za które na podstawie porozumień powiat wołomiński zwracał koszty utrzymania dzieci.</w:t>
      </w:r>
      <w:r w:rsidR="001B641E">
        <w:t xml:space="preserve"> </w:t>
      </w:r>
      <w:r w:rsidRPr="00540CD0">
        <w:t>Natomiast na terenie powiatu wołomińskiego w rodzinach zastępczych przebywało 59 dzieci</w:t>
      </w:r>
      <w:r w:rsidR="002232F3" w:rsidRPr="00540CD0">
        <w:t xml:space="preserve"> </w:t>
      </w:r>
      <w:r w:rsidRPr="00540CD0">
        <w:t>z innych powiatów, za które na podstawie porozumień powiaty zwracały koszty utrzymania dzieci.</w:t>
      </w:r>
    </w:p>
    <w:p w:rsidR="00BB3B0C" w:rsidRDefault="004C6DE2" w:rsidP="00F84D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2354">
        <w:rPr>
          <w:rFonts w:ascii="Times New Roman" w:hAnsi="Times New Roman"/>
          <w:sz w:val="24"/>
          <w:szCs w:val="24"/>
        </w:rPr>
        <w:t>W 2018 roku na terenie innych powiatów przebywało w rodzinach zastępczych 30 dzieci                  z powiatu wołomińskiego, za które na podstawie porozumień powiat wołomiński zwracał koszty utrzymania dzieci. Natomiast na terenie powiatu wołomińskiego w rodzinach zastępczych przebywało 60 dzieci z innych powiatów, za które na podstawie porozumień powiaty zwracały koszty utrzymania dzieci.</w:t>
      </w:r>
    </w:p>
    <w:p w:rsidR="00B36083" w:rsidRPr="00557521" w:rsidRDefault="00B36083" w:rsidP="0055752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AA44B2" w:rsidRPr="00540CD0" w:rsidRDefault="00022BDB" w:rsidP="00697BFB">
      <w:pPr>
        <w:pStyle w:val="Standard"/>
        <w:spacing w:line="360" w:lineRule="auto"/>
        <w:rPr>
          <w:rFonts w:cs="Times New Roman"/>
          <w:b/>
          <w:bCs/>
          <w:u w:val="single"/>
        </w:rPr>
      </w:pPr>
      <w:r w:rsidRPr="00540CD0">
        <w:rPr>
          <w:rFonts w:cs="Times New Roman"/>
          <w:b/>
          <w:bCs/>
          <w:u w:val="single"/>
        </w:rPr>
        <w:t>D</w:t>
      </w:r>
      <w:r w:rsidR="00AA44B2" w:rsidRPr="00540CD0">
        <w:rPr>
          <w:rFonts w:cs="Times New Roman"/>
          <w:b/>
          <w:bCs/>
          <w:u w:val="single"/>
        </w:rPr>
        <w:t>ziałania podejmowane na rzecz powrotu dzieci do rodzin biologicznych</w:t>
      </w:r>
    </w:p>
    <w:p w:rsidR="0003770B" w:rsidRPr="00540CD0" w:rsidRDefault="00250B35" w:rsidP="00697BFB">
      <w:pPr>
        <w:pStyle w:val="Standard"/>
        <w:spacing w:line="360" w:lineRule="auto"/>
        <w:jc w:val="both"/>
        <w:rPr>
          <w:rFonts w:cs="Times New Roman"/>
        </w:rPr>
      </w:pPr>
      <w:r w:rsidRPr="00540CD0">
        <w:rPr>
          <w:rFonts w:cs="Times New Roman"/>
        </w:rPr>
        <w:t xml:space="preserve">System </w:t>
      </w:r>
      <w:r w:rsidR="00EE2AFB" w:rsidRPr="00540CD0">
        <w:rPr>
          <w:rFonts w:cs="Times New Roman"/>
        </w:rPr>
        <w:t xml:space="preserve">pieczy zastępczej </w:t>
      </w:r>
      <w:r w:rsidR="0003770B" w:rsidRPr="00540CD0">
        <w:rPr>
          <w:rFonts w:cs="Times New Roman"/>
        </w:rPr>
        <w:t>zapewnia</w:t>
      </w:r>
      <w:r w:rsidR="00EE2AFB" w:rsidRPr="00540CD0">
        <w:rPr>
          <w:rFonts w:cs="Times New Roman"/>
        </w:rPr>
        <w:t xml:space="preserve"> działania </w:t>
      </w:r>
      <w:r w:rsidR="00697BFB" w:rsidRPr="00540CD0">
        <w:rPr>
          <w:rFonts w:cs="Times New Roman"/>
        </w:rPr>
        <w:t xml:space="preserve">obejmujące pracę </w:t>
      </w:r>
      <w:r w:rsidR="0003770B" w:rsidRPr="00540CD0">
        <w:rPr>
          <w:rFonts w:cs="Times New Roman"/>
        </w:rPr>
        <w:t>z rodziną umożliwiając</w:t>
      </w:r>
      <w:r w:rsidR="00697BFB" w:rsidRPr="00540CD0">
        <w:rPr>
          <w:rFonts w:cs="Times New Roman"/>
        </w:rPr>
        <w:t xml:space="preserve">e </w:t>
      </w:r>
      <w:r w:rsidR="0003770B" w:rsidRPr="00540CD0">
        <w:rPr>
          <w:rFonts w:cs="Times New Roman"/>
        </w:rPr>
        <w:t>powrót dziecka do rodziny</w:t>
      </w:r>
      <w:r w:rsidR="00697BFB" w:rsidRPr="00540CD0">
        <w:rPr>
          <w:rFonts w:cs="Times New Roman"/>
        </w:rPr>
        <w:t xml:space="preserve">, </w:t>
      </w:r>
      <w:r w:rsidR="0003770B" w:rsidRPr="00540CD0">
        <w:rPr>
          <w:rFonts w:cs="Times New Roman"/>
        </w:rPr>
        <w:t>utrzymywani</w:t>
      </w:r>
      <w:r w:rsidR="00697BFB" w:rsidRPr="00540CD0">
        <w:rPr>
          <w:rFonts w:cs="Times New Roman"/>
        </w:rPr>
        <w:t>e</w:t>
      </w:r>
      <w:r w:rsidR="0003770B" w:rsidRPr="00540CD0">
        <w:rPr>
          <w:rFonts w:cs="Times New Roman"/>
        </w:rPr>
        <w:t xml:space="preserve"> osobistych kontaktów z rodzicami</w:t>
      </w:r>
      <w:r w:rsidR="00697BFB" w:rsidRPr="00540CD0">
        <w:rPr>
          <w:rFonts w:cs="Times New Roman"/>
        </w:rPr>
        <w:t xml:space="preserve"> (</w:t>
      </w:r>
      <w:r w:rsidR="0003770B" w:rsidRPr="00540CD0">
        <w:rPr>
          <w:rFonts w:cs="Times New Roman"/>
        </w:rPr>
        <w:t>z wyjątkiem przypadków, w których sąd zakazał takich kontaktów</w:t>
      </w:r>
      <w:r w:rsidR="00697BFB" w:rsidRPr="00540CD0">
        <w:rPr>
          <w:rFonts w:cs="Times New Roman"/>
        </w:rPr>
        <w:t>), nawiązywanie i podtrzymywanie</w:t>
      </w:r>
      <w:r w:rsidR="0003770B" w:rsidRPr="00540CD0">
        <w:rPr>
          <w:rFonts w:cs="Times New Roman"/>
        </w:rPr>
        <w:t xml:space="preserve"> bliskich, osobistych i społecznie akceptowanych kontaktów z rodziną i rówieśnikami</w:t>
      </w:r>
      <w:r w:rsidR="00697BFB" w:rsidRPr="00540CD0">
        <w:rPr>
          <w:rFonts w:cs="Times New Roman"/>
        </w:rPr>
        <w:t>.</w:t>
      </w:r>
    </w:p>
    <w:p w:rsidR="00461C31" w:rsidRDefault="00EE2AFB" w:rsidP="00697BF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40CD0">
        <w:rPr>
          <w:color w:val="000000"/>
        </w:rPr>
        <w:t>Dziecko jest umieszczane w pieczy zastępczej do momentu, kiedy w jego domu rodzinnym zaistnieją warunki umożliwiające prawidłową opiekę nad nim i wychowywanie go</w:t>
      </w:r>
      <w:r w:rsidR="00461C31" w:rsidRPr="00540CD0">
        <w:rPr>
          <w:color w:val="000000"/>
        </w:rPr>
        <w:t xml:space="preserve">. </w:t>
      </w:r>
    </w:p>
    <w:p w:rsidR="00792958" w:rsidRPr="00792958" w:rsidRDefault="00792958" w:rsidP="00697BF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</w:rPr>
      </w:pPr>
      <w:r w:rsidRPr="00792958">
        <w:rPr>
          <w:szCs w:val="18"/>
        </w:rPr>
        <w:t>Zgodnie z ustawą</w:t>
      </w:r>
      <w:r>
        <w:rPr>
          <w:szCs w:val="18"/>
        </w:rPr>
        <w:t xml:space="preserve"> z dnia 9 czerwca 2011 r.</w:t>
      </w:r>
      <w:r w:rsidRPr="00792958">
        <w:rPr>
          <w:szCs w:val="18"/>
        </w:rPr>
        <w:t xml:space="preserve"> o wspieraniu rodziny i systemie pieczy zastępczej koordynator rodzinnej pieczy zastępczej współpracuje z asystentem rodziny na rzecz powrotu dziecka do domu rodzinnego. Jako dobra praktyka dnia 30.08.2018 r. zostało zawarte porozumienie pomiędzy PCPR, a OPS Marki dotyczące współpracy w realizacji zadań wynikających z ustawy</w:t>
      </w:r>
      <w:r>
        <w:rPr>
          <w:szCs w:val="18"/>
        </w:rPr>
        <w:t xml:space="preserve"> z dnia 9 czerwca 2011 r. </w:t>
      </w:r>
      <w:r w:rsidRPr="00792958">
        <w:rPr>
          <w:szCs w:val="18"/>
        </w:rPr>
        <w:t>o wspieraniu rodziny i systemie pieczy zastępczej.</w:t>
      </w:r>
    </w:p>
    <w:p w:rsidR="000B45E0" w:rsidRPr="00557521" w:rsidRDefault="000B45E0" w:rsidP="00557521">
      <w:pPr>
        <w:pStyle w:val="Standard"/>
        <w:rPr>
          <w:rFonts w:cs="Times New Roman"/>
          <w:sz w:val="16"/>
          <w:szCs w:val="16"/>
        </w:rPr>
      </w:pPr>
    </w:p>
    <w:p w:rsidR="00FA0BCB" w:rsidRPr="00540CD0" w:rsidRDefault="00781A70" w:rsidP="00697BFB">
      <w:pPr>
        <w:pStyle w:val="Standard"/>
        <w:spacing w:line="360" w:lineRule="auto"/>
        <w:rPr>
          <w:rFonts w:cs="Times New Roman"/>
        </w:rPr>
      </w:pPr>
      <w:r w:rsidRPr="00540CD0">
        <w:rPr>
          <w:rFonts w:cs="Times New Roman"/>
        </w:rPr>
        <w:t>Powody opuszczenia przez dzieci pieczy zastępczej przedstawia poniższa tabela numer 7.</w:t>
      </w:r>
    </w:p>
    <w:p w:rsidR="006B6887" w:rsidRPr="00557521" w:rsidRDefault="006B6887" w:rsidP="00CE401C">
      <w:pPr>
        <w:pStyle w:val="Standard"/>
        <w:rPr>
          <w:rFonts w:cs="Times New Roman"/>
          <w:sz w:val="16"/>
          <w:szCs w:val="16"/>
        </w:rPr>
      </w:pPr>
    </w:p>
    <w:p w:rsidR="00557521" w:rsidRPr="00CE401C" w:rsidRDefault="00557521" w:rsidP="00CC51ED">
      <w:pPr>
        <w:pStyle w:val="Legenda"/>
        <w:keepNext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CE401C">
        <w:rPr>
          <w:rFonts w:ascii="Times New Roman" w:hAnsi="Times New Roman"/>
          <w:color w:val="000000" w:themeColor="text1"/>
          <w:sz w:val="22"/>
          <w:szCs w:val="22"/>
        </w:rPr>
        <w:t xml:space="preserve">Tabela nr </w:t>
      </w:r>
      <w:r w:rsidR="00B7714D" w:rsidRPr="00CE401C">
        <w:rPr>
          <w:rFonts w:ascii="Times New Roman" w:hAnsi="Times New Roman"/>
          <w:color w:val="000000" w:themeColor="text1"/>
          <w:sz w:val="22"/>
          <w:szCs w:val="22"/>
        </w:rPr>
        <w:fldChar w:fldCharType="begin"/>
      </w:r>
      <w:r w:rsidRPr="00CE401C">
        <w:rPr>
          <w:rFonts w:ascii="Times New Roman" w:hAnsi="Times New Roman"/>
          <w:color w:val="000000" w:themeColor="text1"/>
          <w:sz w:val="22"/>
          <w:szCs w:val="22"/>
        </w:rPr>
        <w:instrText xml:space="preserve"> SEQ Tabela \* ARABIC </w:instrText>
      </w:r>
      <w:r w:rsidR="00B7714D" w:rsidRPr="00CE401C">
        <w:rPr>
          <w:rFonts w:ascii="Times New Roman" w:hAnsi="Times New Roman"/>
          <w:color w:val="000000" w:themeColor="text1"/>
          <w:sz w:val="22"/>
          <w:szCs w:val="22"/>
        </w:rPr>
        <w:fldChar w:fldCharType="separate"/>
      </w:r>
      <w:r w:rsidR="00BF16BD">
        <w:rPr>
          <w:rFonts w:ascii="Times New Roman" w:hAnsi="Times New Roman"/>
          <w:noProof/>
          <w:color w:val="000000" w:themeColor="text1"/>
          <w:sz w:val="22"/>
          <w:szCs w:val="22"/>
        </w:rPr>
        <w:t>7</w:t>
      </w:r>
      <w:r w:rsidR="00B7714D" w:rsidRPr="00CE401C">
        <w:rPr>
          <w:rFonts w:ascii="Times New Roman" w:hAnsi="Times New Roman"/>
          <w:color w:val="000000" w:themeColor="text1"/>
          <w:sz w:val="22"/>
          <w:szCs w:val="22"/>
        </w:rPr>
        <w:fldChar w:fldCharType="end"/>
      </w:r>
      <w:r w:rsidRPr="00CE401C">
        <w:rPr>
          <w:rFonts w:ascii="Times New Roman" w:hAnsi="Times New Roman"/>
          <w:color w:val="000000" w:themeColor="text1"/>
          <w:sz w:val="22"/>
          <w:szCs w:val="22"/>
        </w:rPr>
        <w:t>.  Przyczyny opuszczenia przez dzieci rodziny zastępczej w latach 2015-2018.</w:t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842"/>
        <w:gridCol w:w="1134"/>
        <w:gridCol w:w="1004"/>
        <w:gridCol w:w="1122"/>
      </w:tblGrid>
      <w:tr w:rsidR="003C5DE3" w:rsidRPr="00557521" w:rsidTr="002E2CFA">
        <w:trPr>
          <w:trHeight w:val="365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Przyczyna opuszczenia rodziny zastępczej:</w:t>
            </w: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57521">
              <w:rPr>
                <w:rFonts w:cs="Times New Roman"/>
                <w:b/>
                <w:bCs/>
                <w:sz w:val="22"/>
                <w:szCs w:val="22"/>
              </w:rPr>
              <w:t>Liczba dzieci opuszczających rodziny zastępcze:</w:t>
            </w:r>
          </w:p>
        </w:tc>
      </w:tr>
      <w:tr w:rsidR="003C5DE3" w:rsidRPr="00557521" w:rsidTr="002E2CFA">
        <w:trPr>
          <w:trHeight w:val="365"/>
        </w:trPr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57521">
              <w:rPr>
                <w:rFonts w:cs="Times New Roman"/>
                <w:b/>
                <w:bCs/>
                <w:sz w:val="22"/>
                <w:szCs w:val="22"/>
              </w:rPr>
              <w:t>Rok 2015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57521">
              <w:rPr>
                <w:rFonts w:cs="Times New Roman"/>
                <w:b/>
                <w:bCs/>
                <w:sz w:val="22"/>
                <w:szCs w:val="22"/>
              </w:rPr>
              <w:t>Rok 2016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57521">
              <w:rPr>
                <w:rFonts w:cs="Times New Roman"/>
                <w:b/>
                <w:bCs/>
                <w:sz w:val="22"/>
                <w:szCs w:val="22"/>
              </w:rPr>
              <w:t>Rok 2017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57521">
              <w:rPr>
                <w:rFonts w:cs="Times New Roman"/>
                <w:b/>
                <w:bCs/>
                <w:sz w:val="22"/>
                <w:szCs w:val="22"/>
              </w:rPr>
              <w:t>Rok 2018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Razem  - do 18 roku życia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0B45E0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3</w:t>
            </w:r>
            <w:r w:rsidR="005B03A4" w:rsidRPr="00557521">
              <w:rPr>
                <w:rFonts w:cs="Times New Roman"/>
                <w:b/>
                <w:sz w:val="22"/>
                <w:szCs w:val="22"/>
              </w:rPr>
              <w:t>7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powrót do rodziny biologicznej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5B03A4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przeniesienie do innej rodziny zastępczej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przeniesienie do placówki opiekuńczo-wychowawczej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adopcja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lastRenderedPageBreak/>
              <w:t>inne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11</w:t>
            </w:r>
          </w:p>
        </w:tc>
      </w:tr>
      <w:tr w:rsidR="003C5DE3" w:rsidRPr="00557521" w:rsidTr="002E2CFA"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Razem – po 18 roku życia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7521">
              <w:rPr>
                <w:rFonts w:cs="Times New Roman"/>
                <w:b/>
                <w:sz w:val="22"/>
                <w:szCs w:val="22"/>
              </w:rPr>
              <w:t>26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powrót do rodziny biologicznej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założenie własnego gospodarstwa domowego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26</w:t>
            </w:r>
          </w:p>
        </w:tc>
      </w:tr>
      <w:tr w:rsidR="003C5DE3" w:rsidRPr="00557521" w:rsidTr="002E2CF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C70C7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inne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5DE3" w:rsidRPr="00557521" w:rsidRDefault="003C5DE3" w:rsidP="0055752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DE3" w:rsidRPr="00557521" w:rsidRDefault="00EF6226" w:rsidP="00CE401C">
            <w:pPr>
              <w:pStyle w:val="TableContents"/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557521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CE401C" w:rsidRPr="00CE401C" w:rsidRDefault="00CE401C" w:rsidP="00CE401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E401C">
        <w:rPr>
          <w:rFonts w:ascii="Times New Roman" w:hAnsi="Times New Roman"/>
          <w:color w:val="000000" w:themeColor="text1"/>
          <w:sz w:val="20"/>
          <w:szCs w:val="20"/>
        </w:rPr>
        <w:t>Źródło: Dane własne PCPR w Wołominie</w:t>
      </w:r>
      <w:r w:rsidR="0068654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FA0BCB" w:rsidRPr="00540CD0" w:rsidRDefault="00781A70" w:rsidP="00250B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Najczęstszą przyczyną opuszczenia przez dzieci w wieku do lat 18 rodziny zastępczej jest powrót do rodziny biologicznej, a w wieku powyżej 18 lat – założenie własnego gospodarstwa domowego.</w:t>
      </w:r>
    </w:p>
    <w:p w:rsidR="00781A70" w:rsidRPr="00540CD0" w:rsidRDefault="00781A70" w:rsidP="00250B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2015 roku wśród 33 dzieci które opuściły pieczę zastępczą, do rodziny biologicznej wróciło 9 dzieci. W 2016 roku pieczę zastępczą opuściło 28 dzieci, w tym 11 dzieci powróciło do rodziny naturalnej.</w:t>
      </w:r>
      <w:r w:rsidR="000B45E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>W 2017 roku 32 dzieci opuściło pieczę zastępczą – 14 dzieci wróciło do rodziny biologicznej.</w:t>
      </w:r>
      <w:r w:rsidR="000B45E0">
        <w:rPr>
          <w:rFonts w:ascii="Times New Roman" w:hAnsi="Times New Roman"/>
          <w:sz w:val="24"/>
          <w:szCs w:val="24"/>
        </w:rPr>
        <w:t xml:space="preserve"> W 2018 roku 37 dzieci opuściło pieczę zastępczą, w tym 13 dzieci wróciło do rodziny biologicznej.</w:t>
      </w:r>
    </w:p>
    <w:p w:rsidR="00781A70" w:rsidRPr="00540CD0" w:rsidRDefault="00781A70" w:rsidP="00250B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2015 roku</w:t>
      </w:r>
      <w:r w:rsidR="000B45E0">
        <w:rPr>
          <w:rFonts w:ascii="Times New Roman" w:hAnsi="Times New Roman"/>
          <w:sz w:val="24"/>
          <w:szCs w:val="24"/>
        </w:rPr>
        <w:t xml:space="preserve">, 2017 </w:t>
      </w:r>
      <w:r w:rsidRPr="00540CD0">
        <w:rPr>
          <w:rFonts w:ascii="Times New Roman" w:hAnsi="Times New Roman"/>
          <w:sz w:val="24"/>
          <w:szCs w:val="24"/>
        </w:rPr>
        <w:t xml:space="preserve">roku </w:t>
      </w:r>
      <w:r w:rsidR="000B45E0">
        <w:rPr>
          <w:rFonts w:ascii="Times New Roman" w:hAnsi="Times New Roman"/>
          <w:sz w:val="24"/>
          <w:szCs w:val="24"/>
        </w:rPr>
        <w:t xml:space="preserve">i 2018 roku </w:t>
      </w:r>
      <w:r w:rsidRPr="00540CD0">
        <w:rPr>
          <w:rFonts w:ascii="Times New Roman" w:hAnsi="Times New Roman"/>
          <w:sz w:val="24"/>
          <w:szCs w:val="24"/>
        </w:rPr>
        <w:t xml:space="preserve">wszystkie </w:t>
      </w:r>
      <w:r w:rsidR="00781483" w:rsidRPr="00540CD0">
        <w:rPr>
          <w:rFonts w:ascii="Times New Roman" w:hAnsi="Times New Roman"/>
          <w:sz w:val="24"/>
          <w:szCs w:val="24"/>
        </w:rPr>
        <w:t>osoby</w:t>
      </w:r>
      <w:r w:rsidR="004A61B0" w:rsidRPr="00540CD0">
        <w:rPr>
          <w:rFonts w:ascii="Times New Roman" w:hAnsi="Times New Roman"/>
          <w:sz w:val="24"/>
          <w:szCs w:val="24"/>
        </w:rPr>
        <w:t xml:space="preserve"> pełnoletnie</w:t>
      </w:r>
      <w:r w:rsidRPr="00540CD0">
        <w:rPr>
          <w:rFonts w:ascii="Times New Roman" w:hAnsi="Times New Roman"/>
          <w:sz w:val="24"/>
          <w:szCs w:val="24"/>
        </w:rPr>
        <w:t>, które opuściły pieczę zastępczą zał</w:t>
      </w:r>
      <w:r w:rsidR="004A61B0" w:rsidRPr="00540CD0">
        <w:rPr>
          <w:rFonts w:ascii="Times New Roman" w:hAnsi="Times New Roman"/>
          <w:sz w:val="24"/>
          <w:szCs w:val="24"/>
        </w:rPr>
        <w:t xml:space="preserve">ożyły własne gospodarstwa domowe, odpowiednio w </w:t>
      </w:r>
      <w:r w:rsidRPr="00540CD0">
        <w:rPr>
          <w:rFonts w:ascii="Times New Roman" w:hAnsi="Times New Roman"/>
          <w:sz w:val="24"/>
          <w:szCs w:val="24"/>
        </w:rPr>
        <w:t xml:space="preserve"> 2015 roku było 12 osób,  w 2017 roku 20 osób</w:t>
      </w:r>
      <w:r w:rsidR="000B45E0">
        <w:rPr>
          <w:rFonts w:ascii="Times New Roman" w:hAnsi="Times New Roman"/>
          <w:sz w:val="24"/>
          <w:szCs w:val="24"/>
        </w:rPr>
        <w:t xml:space="preserve"> a w 2018 roku 26 osób</w:t>
      </w:r>
      <w:r w:rsidRPr="00540CD0">
        <w:rPr>
          <w:rFonts w:ascii="Times New Roman" w:hAnsi="Times New Roman"/>
          <w:sz w:val="24"/>
          <w:szCs w:val="24"/>
        </w:rPr>
        <w:t>.</w:t>
      </w:r>
    </w:p>
    <w:p w:rsidR="00781A70" w:rsidRPr="00540CD0" w:rsidRDefault="00781A70" w:rsidP="00250B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2016 roku 32 osób w wieku powyżej 18 lat opuściło rodziny zastępcze, w tym 26 założy</w:t>
      </w:r>
      <w:r w:rsidR="004A61B0" w:rsidRPr="00540CD0">
        <w:rPr>
          <w:rFonts w:ascii="Times New Roman" w:hAnsi="Times New Roman"/>
          <w:sz w:val="24"/>
          <w:szCs w:val="24"/>
        </w:rPr>
        <w:t>ło własne gospodarstwa domowe,</w:t>
      </w:r>
      <w:r w:rsidRPr="00540CD0">
        <w:rPr>
          <w:rFonts w:ascii="Times New Roman" w:hAnsi="Times New Roman"/>
          <w:sz w:val="24"/>
          <w:szCs w:val="24"/>
        </w:rPr>
        <w:t xml:space="preserve"> 5 osób opuściło pieczę zastępczą z innych powodów, jak wyjazd za granicę, umieszczenie w DPS, pozostanie </w:t>
      </w:r>
      <w:r w:rsidR="004A61B0" w:rsidRPr="00540CD0">
        <w:rPr>
          <w:rFonts w:ascii="Times New Roman" w:hAnsi="Times New Roman"/>
          <w:sz w:val="24"/>
          <w:szCs w:val="24"/>
        </w:rPr>
        <w:t xml:space="preserve">po 25 roku życia w </w:t>
      </w:r>
      <w:r w:rsidRPr="00540CD0">
        <w:rPr>
          <w:rFonts w:ascii="Times New Roman" w:hAnsi="Times New Roman"/>
          <w:sz w:val="24"/>
          <w:szCs w:val="24"/>
        </w:rPr>
        <w:t>rodzinie zastępczej.</w:t>
      </w:r>
    </w:p>
    <w:p w:rsidR="00AA5340" w:rsidRPr="002C1092" w:rsidRDefault="00AA5340" w:rsidP="0068654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D4CA8" w:rsidRPr="00540CD0" w:rsidRDefault="004D4CA8" w:rsidP="004D4C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CD0">
        <w:rPr>
          <w:rFonts w:ascii="Times New Roman" w:hAnsi="Times New Roman"/>
          <w:b/>
          <w:sz w:val="24"/>
          <w:szCs w:val="24"/>
          <w:u w:val="single"/>
        </w:rPr>
        <w:t>Dzieci zagrożone umieszczeniem w pieczy zastępczej</w:t>
      </w:r>
    </w:p>
    <w:p w:rsidR="004D4CA8" w:rsidRPr="00540CD0" w:rsidRDefault="004D4CA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Ustawa o wspieraniu rodziny i systemie pieczy zastępczej podzieliła kompetencje w zakresie pracy z rodziną naturalną pomiędzy gminy i powiaty. Pracę z rodziną naturalną organizuje gmina, zaś organizację pieczy zastępczej powierzono powiatowi. Umieszczenie dziecka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</w:t>
      </w:r>
      <w:r w:rsidRPr="00540CD0">
        <w:rPr>
          <w:rFonts w:ascii="Times New Roman" w:hAnsi="Times New Roman"/>
          <w:sz w:val="24"/>
          <w:szCs w:val="24"/>
        </w:rPr>
        <w:t xml:space="preserve">w pieczy zastępczej jest ostatecznością, po wykorzystaniu przez gminę wszystkich możliwych form wsparcia rodziny naturalnej. </w:t>
      </w:r>
    </w:p>
    <w:p w:rsidR="004D4CA8" w:rsidRPr="00540CD0" w:rsidRDefault="004D4CA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Zadaniem gminy jest wspieranie rodzin przeżywających trudności w wypełnianiu funkcji opiekuńczo-wychowawczych, poprzez planowanie działań mających na celu przywrócenie rodzinie zdolności do wypełnienia tych funkcji, za pomocą:</w:t>
      </w:r>
    </w:p>
    <w:p w:rsidR="004D4CA8" w:rsidRPr="00540CD0" w:rsidRDefault="004D4CA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- instytucji i podmiotów działających na rzecz dziecka i rodziny,</w:t>
      </w:r>
    </w:p>
    <w:p w:rsidR="004D4CA8" w:rsidRPr="00540CD0" w:rsidRDefault="004D4CA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- placówek wsparcia dziennego,</w:t>
      </w:r>
    </w:p>
    <w:p w:rsidR="004D4CA8" w:rsidRDefault="004D4CA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- rodzin wspierających.</w:t>
      </w:r>
    </w:p>
    <w:p w:rsidR="00792958" w:rsidRPr="00540CD0" w:rsidRDefault="00792958" w:rsidP="004D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1DA1" w:rsidRPr="00540CD0" w:rsidRDefault="00B318D2" w:rsidP="00901D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CD0">
        <w:rPr>
          <w:rFonts w:ascii="Times New Roman" w:hAnsi="Times New Roman"/>
          <w:b/>
          <w:sz w:val="24"/>
          <w:szCs w:val="24"/>
          <w:u w:val="single"/>
        </w:rPr>
        <w:lastRenderedPageBreak/>
        <w:t>Szkolenia, warsztaty, konferencje</w:t>
      </w:r>
    </w:p>
    <w:p w:rsidR="00901DA1" w:rsidRPr="00540CD0" w:rsidRDefault="00901DA1" w:rsidP="00901D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Powiatowe Centrum Pomocy Rodzinie w Wołominie jest organizatorem wielu szkoleń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</w:t>
      </w:r>
      <w:r w:rsidRPr="00540CD0">
        <w:rPr>
          <w:rFonts w:ascii="Times New Roman" w:hAnsi="Times New Roman"/>
          <w:sz w:val="24"/>
          <w:szCs w:val="24"/>
        </w:rPr>
        <w:t xml:space="preserve">w obszarze pieczy zastępczej. Od kilkunastu lat PCPR prowadzi nabór kandydatów do pełnienia funkcji rodziny zastępczej zawodowej, rodziny zastępczej niezawodowej lub prowadzenia rodzinnego domu dziecka oraz szkoli kandydatów, a następnie zgodnie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40CD0">
        <w:rPr>
          <w:rFonts w:ascii="Times New Roman" w:hAnsi="Times New Roman"/>
          <w:sz w:val="24"/>
          <w:szCs w:val="24"/>
        </w:rPr>
        <w:t>z ustawą dokonuje ich kwalifikacji. PCPR organizuje również szkolenia dla i</w:t>
      </w:r>
      <w:r w:rsidR="004A61B0" w:rsidRPr="00540CD0">
        <w:rPr>
          <w:rFonts w:ascii="Times New Roman" w:hAnsi="Times New Roman"/>
          <w:sz w:val="24"/>
          <w:szCs w:val="24"/>
        </w:rPr>
        <w:t>stniejących rodzin zastępczych, w celu podniesienia ich kompetencji.</w:t>
      </w:r>
    </w:p>
    <w:p w:rsidR="00901DA1" w:rsidRPr="00540CD0" w:rsidRDefault="00901DA1" w:rsidP="009E0412">
      <w:pPr>
        <w:pStyle w:val="Standard"/>
        <w:rPr>
          <w:rFonts w:cs="Times New Roman"/>
          <w:bCs/>
          <w:u w:val="single"/>
        </w:rPr>
      </w:pPr>
    </w:p>
    <w:p w:rsidR="002407F5" w:rsidRPr="00686546" w:rsidRDefault="002407F5" w:rsidP="00901DA1">
      <w:pPr>
        <w:pStyle w:val="Standard"/>
        <w:spacing w:line="360" w:lineRule="auto"/>
        <w:rPr>
          <w:rFonts w:cs="Times New Roman"/>
          <w:b/>
          <w:bCs/>
        </w:rPr>
      </w:pPr>
      <w:r w:rsidRPr="00686546">
        <w:rPr>
          <w:rFonts w:cs="Times New Roman"/>
          <w:b/>
          <w:bCs/>
        </w:rPr>
        <w:t>Szkolenia dla rodzin zastępczych</w:t>
      </w:r>
    </w:p>
    <w:p w:rsidR="00236AA2" w:rsidRPr="00540CD0" w:rsidRDefault="00236AA2" w:rsidP="00901DA1">
      <w:pPr>
        <w:pStyle w:val="Standard"/>
        <w:spacing w:line="360" w:lineRule="auto"/>
        <w:jc w:val="both"/>
        <w:rPr>
          <w:rFonts w:cs="Times New Roman"/>
        </w:rPr>
      </w:pPr>
      <w:r w:rsidRPr="00540CD0">
        <w:rPr>
          <w:rFonts w:cs="Times New Roman"/>
        </w:rPr>
        <w:t xml:space="preserve">PCPR w Wołominie prowadzi </w:t>
      </w:r>
      <w:r w:rsidR="00EB7C09" w:rsidRPr="00540CD0">
        <w:rPr>
          <w:rFonts w:cs="Times New Roman"/>
        </w:rPr>
        <w:t xml:space="preserve">szkolenia PRIDE dla kandydatów na opiekunów zastępczych. </w:t>
      </w:r>
      <w:r w:rsidRPr="00540CD0">
        <w:rPr>
          <w:rFonts w:cs="Times New Roman"/>
        </w:rPr>
        <w:t>Program PRIDE odnosi się do umiejętności, jakie powinny posiadać osoby przygotowujące się do pełnienia opieki zastępczej. Pomaga dobrze zrozumieć przyczynę cierpienia dzieci - stratę rodziców i domu. Dzięki nabytej wiedzy nowym rodzicom zastępczym łatwiej jest pełnić rolę opiekuna, który pomoże dziecku również odnaleźć właściwą drogę do samodzielnego życia.</w:t>
      </w:r>
    </w:p>
    <w:p w:rsidR="00236AA2" w:rsidRPr="00540CD0" w:rsidRDefault="00236AA2" w:rsidP="00236AA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540CD0">
        <w:rPr>
          <w:color w:val="000000"/>
        </w:rPr>
        <w:t xml:space="preserve">PRIDE to program przygotowujący rodziny do pełnienia różnych form opieki zastępczej nad dziećmi. Ma on formę warsztatową, pozwala więc, poza uzyskaniem konkretnych wiadomości, na zdobycie i przećwiczenie umiejętności związanych z wychowywaniem dziecka powierzonego w opiekę zastępczą. PRIDE rozwija umiejętności pogrupowane </w:t>
      </w:r>
      <w:r w:rsidR="003F19DD">
        <w:rPr>
          <w:color w:val="000000"/>
        </w:rPr>
        <w:t>w</w:t>
      </w:r>
      <w:r w:rsidRPr="00540CD0">
        <w:rPr>
          <w:color w:val="000000"/>
        </w:rPr>
        <w:t xml:space="preserve"> 5 kategorii:</w:t>
      </w:r>
    </w:p>
    <w:p w:rsidR="00B33AE1" w:rsidRDefault="00236AA2" w:rsidP="00B33AE1">
      <w:pPr>
        <w:pStyle w:val="NormalnyWeb"/>
        <w:numPr>
          <w:ilvl w:val="1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40CD0">
        <w:rPr>
          <w:color w:val="000000"/>
        </w:rPr>
        <w:t>Umiejętności opiekuńcze,</w:t>
      </w:r>
    </w:p>
    <w:p w:rsidR="00B33AE1" w:rsidRDefault="00236AA2" w:rsidP="00B33AE1">
      <w:pPr>
        <w:pStyle w:val="NormalnyWeb"/>
        <w:numPr>
          <w:ilvl w:val="1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40CD0">
        <w:rPr>
          <w:color w:val="000000"/>
        </w:rPr>
        <w:t>Umiejętności zaspokajania potrzeb dziecka i kompensowania opóźnień,</w:t>
      </w:r>
    </w:p>
    <w:p w:rsidR="00B33AE1" w:rsidRDefault="00236AA2" w:rsidP="00B33AE1">
      <w:pPr>
        <w:pStyle w:val="NormalnyWeb"/>
        <w:numPr>
          <w:ilvl w:val="1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40CD0">
        <w:rPr>
          <w:color w:val="000000"/>
        </w:rPr>
        <w:t>Umiejętności wzmacniania więzi z rodziną naturalną,</w:t>
      </w:r>
    </w:p>
    <w:p w:rsidR="00B33AE1" w:rsidRDefault="00236AA2" w:rsidP="00B33AE1">
      <w:pPr>
        <w:pStyle w:val="NormalnyWeb"/>
        <w:numPr>
          <w:ilvl w:val="1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40CD0">
        <w:rPr>
          <w:color w:val="000000"/>
        </w:rPr>
        <w:t>Umiejętności wzmacniania trwałych, pozytywnych związków,</w:t>
      </w:r>
    </w:p>
    <w:p w:rsidR="00236AA2" w:rsidRPr="00540CD0" w:rsidRDefault="00236AA2" w:rsidP="00B33AE1">
      <w:pPr>
        <w:pStyle w:val="NormalnyWeb"/>
        <w:numPr>
          <w:ilvl w:val="1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40CD0">
        <w:rPr>
          <w:color w:val="000000"/>
        </w:rPr>
        <w:t>Umiejętność pracy zespołowej dla dobra dziecka.</w:t>
      </w:r>
    </w:p>
    <w:p w:rsidR="00EB7C09" w:rsidRPr="00540CD0" w:rsidRDefault="00EB7C09" w:rsidP="00236AA2">
      <w:pPr>
        <w:pStyle w:val="Standard"/>
        <w:spacing w:line="360" w:lineRule="auto"/>
        <w:jc w:val="both"/>
        <w:rPr>
          <w:rFonts w:cs="Times New Roman"/>
        </w:rPr>
      </w:pPr>
      <w:r w:rsidRPr="00540CD0">
        <w:rPr>
          <w:rFonts w:cs="Times New Roman"/>
        </w:rPr>
        <w:t xml:space="preserve">Program ten jest przygotowany w oparciu o wieloletnie doświadczenia praktyków </w:t>
      </w:r>
      <w:r w:rsidR="004A61B0" w:rsidRPr="00540CD0">
        <w:rPr>
          <w:rFonts w:cs="Times New Roman"/>
        </w:rPr>
        <w:t xml:space="preserve">                              </w:t>
      </w:r>
      <w:r w:rsidRPr="00540CD0">
        <w:rPr>
          <w:rFonts w:cs="Times New Roman"/>
        </w:rPr>
        <w:t>i teoretyków w dziedzinie rodzinnej opi</w:t>
      </w:r>
      <w:r w:rsidR="00236AA2" w:rsidRPr="00540CD0">
        <w:rPr>
          <w:rFonts w:cs="Times New Roman"/>
        </w:rPr>
        <w:t xml:space="preserve">eki zastępczej w wielu krajach. </w:t>
      </w:r>
      <w:r w:rsidRPr="00540CD0">
        <w:rPr>
          <w:rFonts w:cs="Times New Roman"/>
        </w:rPr>
        <w:t xml:space="preserve">Uczestnictwo </w:t>
      </w:r>
      <w:r w:rsidR="00787B2F" w:rsidRPr="00540CD0">
        <w:rPr>
          <w:rFonts w:cs="Times New Roman"/>
        </w:rPr>
        <w:t xml:space="preserve">                                 </w:t>
      </w:r>
      <w:r w:rsidRPr="00540CD0">
        <w:rPr>
          <w:rFonts w:cs="Times New Roman"/>
        </w:rPr>
        <w:t xml:space="preserve">w </w:t>
      </w:r>
      <w:r w:rsidR="004A61B0" w:rsidRPr="00540CD0">
        <w:rPr>
          <w:rFonts w:cs="Times New Roman"/>
        </w:rPr>
        <w:t>szkoleniu jest bezpłatne.</w:t>
      </w:r>
    </w:p>
    <w:p w:rsidR="00236AA2" w:rsidRPr="00540CD0" w:rsidRDefault="002F17DC" w:rsidP="00B318D2">
      <w:pPr>
        <w:pStyle w:val="Standard"/>
        <w:spacing w:line="360" w:lineRule="auto"/>
        <w:jc w:val="both"/>
        <w:rPr>
          <w:rFonts w:cs="Times New Roman"/>
        </w:rPr>
      </w:pPr>
      <w:r w:rsidRPr="00540CD0">
        <w:rPr>
          <w:rFonts w:cs="Times New Roman"/>
        </w:rPr>
        <w:t>PCPR w Wołominie w 2015 roku przeszkoliło 9 osób, w 20</w:t>
      </w:r>
      <w:r w:rsidR="00CA53AE">
        <w:rPr>
          <w:rFonts w:cs="Times New Roman"/>
        </w:rPr>
        <w:t>16 roku 11 osób,</w:t>
      </w:r>
      <w:r w:rsidR="004A61B0" w:rsidRPr="00540CD0">
        <w:rPr>
          <w:rFonts w:cs="Times New Roman"/>
        </w:rPr>
        <w:t xml:space="preserve"> w roku 2017              1</w:t>
      </w:r>
      <w:r w:rsidRPr="00540CD0">
        <w:rPr>
          <w:rFonts w:cs="Times New Roman"/>
        </w:rPr>
        <w:t>0 osób</w:t>
      </w:r>
      <w:r w:rsidR="00CA53AE">
        <w:rPr>
          <w:rFonts w:cs="Times New Roman"/>
        </w:rPr>
        <w:t>, a w 2018 roku 12 osób</w:t>
      </w:r>
      <w:r w:rsidRPr="00540CD0">
        <w:rPr>
          <w:rFonts w:cs="Times New Roman"/>
        </w:rPr>
        <w:t xml:space="preserve"> przeszło szkolenie.</w:t>
      </w:r>
    </w:p>
    <w:p w:rsidR="00512E4C" w:rsidRPr="00A0048E" w:rsidRDefault="00512E4C" w:rsidP="00A0048E">
      <w:pPr>
        <w:pStyle w:val="Standard"/>
        <w:jc w:val="both"/>
        <w:rPr>
          <w:rFonts w:cs="Times New Roman"/>
          <w:sz w:val="16"/>
          <w:szCs w:val="16"/>
        </w:rPr>
      </w:pPr>
    </w:p>
    <w:p w:rsidR="00494321" w:rsidRPr="00540CD0" w:rsidRDefault="00494321" w:rsidP="00B318D2">
      <w:pPr>
        <w:pStyle w:val="Standard"/>
        <w:spacing w:line="360" w:lineRule="auto"/>
        <w:jc w:val="both"/>
        <w:rPr>
          <w:rFonts w:cs="Times New Roman"/>
        </w:rPr>
      </w:pPr>
      <w:r w:rsidRPr="00540CD0">
        <w:rPr>
          <w:rFonts w:cs="Times New Roman"/>
        </w:rPr>
        <w:t xml:space="preserve">Podnoszenie kompetencji poprzez szkolenia, warsztaty, konferencje itp. </w:t>
      </w:r>
      <w:r w:rsidR="00DC610D" w:rsidRPr="00540CD0">
        <w:rPr>
          <w:rFonts w:cs="Times New Roman"/>
        </w:rPr>
        <w:t>d</w:t>
      </w:r>
      <w:r w:rsidRPr="00540CD0">
        <w:rPr>
          <w:rFonts w:cs="Times New Roman"/>
        </w:rPr>
        <w:t xml:space="preserve">la rodzin zastępczych. </w:t>
      </w:r>
    </w:p>
    <w:p w:rsidR="000534A8" w:rsidRPr="00540CD0" w:rsidRDefault="000534A8" w:rsidP="000534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W 2015 PCPR w Wołominie zorganizowało cykl warsztatów dla rodzin zastępczych.</w:t>
      </w:r>
    </w:p>
    <w:p w:rsidR="000534A8" w:rsidRPr="00540CD0" w:rsidRDefault="000534A8" w:rsidP="000534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Warsztaty dotyczyły następujących obszarów:</w:t>
      </w:r>
    </w:p>
    <w:p w:rsidR="000534A8" w:rsidRPr="00540CD0" w:rsidRDefault="000534A8" w:rsidP="00B33AE1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Dbajmy o związki - warsztat dla par. Celem warsztatów było</w:t>
      </w:r>
      <w:r w:rsidRPr="00540C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dostarczenie praktycznej wiedzy na temat psychologii małżeństwa, mechanizmów sprzyjających trwałości </w:t>
      </w:r>
      <w:r w:rsidR="00CA53AE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540CD0">
        <w:rPr>
          <w:rFonts w:ascii="Times New Roman" w:eastAsia="Times New Roman" w:hAnsi="Times New Roman"/>
          <w:sz w:val="24"/>
          <w:szCs w:val="24"/>
        </w:rPr>
        <w:lastRenderedPageBreak/>
        <w:t xml:space="preserve">i satysfakcji ze związku, faz rozwoju rodziny, kryzysów rozwojowych i sytuacyjnych oraz emocjonalnych pułapek życia małżeńskiego  i sposobów radzenia sobie z nimi. </w:t>
      </w:r>
    </w:p>
    <w:p w:rsidR="000534A8" w:rsidRPr="00540CD0" w:rsidRDefault="000534A8" w:rsidP="00B33AE1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Porozumieć się w związku – warsztat dla par. Celem warsztatów było wzmacnianie partnerów w budowaniu współpracy na rzecz radzenia sobie z wyzwaniami życia małżeńskiego i rodzinnego. Rozwijanie umiejętności rozwiązywania konfliktów </w:t>
      </w:r>
      <w:r w:rsidR="00787B2F" w:rsidRPr="00540CD0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540CD0">
        <w:rPr>
          <w:rFonts w:ascii="Times New Roman" w:eastAsia="Times New Roman" w:hAnsi="Times New Roman"/>
          <w:sz w:val="24"/>
          <w:szCs w:val="24"/>
        </w:rPr>
        <w:t>w małżeństwie i z teściami, rozumienia wzajemnych potrzeb i wspierania się.</w:t>
      </w:r>
    </w:p>
    <w:p w:rsidR="000534A8" w:rsidRPr="00540CD0" w:rsidRDefault="000534A8" w:rsidP="00B33AE1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Jestem ojcem – warsztat dla ojców. Celem warsztatów było</w:t>
      </w:r>
      <w:r w:rsidRPr="00540C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>wzmocnienie ojców z rodzin zastępczych w roli rodzicielskiej. Rozwijanie umiejętności wychowawczych i budowania ojcowskiej więzi z dziećmi, wspierania rozwoju dziecka.</w:t>
      </w:r>
      <w:r w:rsidRPr="00540C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33AE1">
        <w:rPr>
          <w:rFonts w:ascii="Times New Roman" w:eastAsia="Times New Roman" w:hAnsi="Times New Roman"/>
          <w:sz w:val="24"/>
          <w:szCs w:val="24"/>
        </w:rPr>
        <w:t>Rozpoznanie własnego potencjału</w:t>
      </w:r>
      <w:r w:rsidR="00787B2F" w:rsidRPr="00540C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>w roli ojca i obszarów do dalszego rozwoju.</w:t>
      </w:r>
    </w:p>
    <w:p w:rsidR="000534A8" w:rsidRDefault="000534A8" w:rsidP="000534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W szkoleniu wzięło udział 8 par małżeńskich (16 osób) będących rodzicami zastępczymi na terenie </w:t>
      </w:r>
      <w:r w:rsidR="005D74F2">
        <w:rPr>
          <w:rFonts w:ascii="Times New Roman" w:eastAsia="Times New Roman" w:hAnsi="Times New Roman"/>
          <w:sz w:val="24"/>
          <w:szCs w:val="24"/>
        </w:rPr>
        <w:t>p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owiatu </w:t>
      </w:r>
      <w:r w:rsidR="005D74F2">
        <w:rPr>
          <w:rFonts w:ascii="Times New Roman" w:eastAsia="Times New Roman" w:hAnsi="Times New Roman"/>
          <w:sz w:val="24"/>
          <w:szCs w:val="24"/>
        </w:rPr>
        <w:t>w</w:t>
      </w:r>
      <w:r w:rsidRPr="00540CD0">
        <w:rPr>
          <w:rFonts w:ascii="Times New Roman" w:eastAsia="Times New Roman" w:hAnsi="Times New Roman"/>
          <w:sz w:val="24"/>
          <w:szCs w:val="24"/>
        </w:rPr>
        <w:t>ołomińskiego.</w:t>
      </w:r>
    </w:p>
    <w:p w:rsidR="00614A4C" w:rsidRPr="006C49DD" w:rsidRDefault="00CA53AE" w:rsidP="006C49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2018 roku </w:t>
      </w:r>
      <w:r w:rsidR="00992641">
        <w:rPr>
          <w:rFonts w:ascii="Times New Roman" w:eastAsia="Times New Roman" w:hAnsi="Times New Roman"/>
          <w:sz w:val="24"/>
          <w:szCs w:val="24"/>
        </w:rPr>
        <w:t>odbył się cyk</w:t>
      </w:r>
      <w:r w:rsidR="00B82182">
        <w:rPr>
          <w:rFonts w:ascii="Times New Roman" w:eastAsia="Times New Roman" w:hAnsi="Times New Roman"/>
          <w:sz w:val="24"/>
          <w:szCs w:val="24"/>
        </w:rPr>
        <w:t>l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 szkoleń dla rodzin zastępczych realizowany przez Centrum Szkoleniowe Mazowiecki Oddziała Terenowy Towarzystwa Rozwijania Aktywności Dzie</w:t>
      </w:r>
      <w:r w:rsidR="00A0048E">
        <w:rPr>
          <w:rFonts w:ascii="Times New Roman" w:eastAsia="Times New Roman" w:hAnsi="Times New Roman"/>
          <w:sz w:val="24"/>
          <w:szCs w:val="24"/>
        </w:rPr>
        <w:t>ci „Szansa”</w:t>
      </w:r>
      <w:r w:rsidR="00992641">
        <w:rPr>
          <w:rFonts w:ascii="Times New Roman" w:eastAsia="Times New Roman" w:hAnsi="Times New Roman"/>
          <w:sz w:val="24"/>
          <w:szCs w:val="24"/>
        </w:rPr>
        <w:t>. Szkolenia były dofinansowane ze środków powiatu.</w:t>
      </w:r>
      <w:r w:rsidR="00B82182">
        <w:rPr>
          <w:rFonts w:ascii="Times New Roman" w:eastAsia="Times New Roman" w:hAnsi="Times New Roman"/>
          <w:sz w:val="24"/>
          <w:szCs w:val="24"/>
        </w:rPr>
        <w:t xml:space="preserve"> W ramach cyklu szkoleń odbyły się</w:t>
      </w:r>
      <w:r w:rsidR="00614A4C">
        <w:rPr>
          <w:rFonts w:ascii="Times New Roman" w:eastAsia="Times New Roman" w:hAnsi="Times New Roman"/>
          <w:sz w:val="24"/>
          <w:szCs w:val="24"/>
        </w:rPr>
        <w:t>:</w:t>
      </w:r>
    </w:p>
    <w:p w:rsidR="00614A4C" w:rsidRPr="00614A4C" w:rsidRDefault="006C49DD" w:rsidP="00AA5340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Dwa </w:t>
      </w:r>
      <w:r w:rsidR="00AB58E3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zkolenia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 w wymiarze </w:t>
      </w:r>
      <w:r>
        <w:rPr>
          <w:rFonts w:ascii="Times New Roman" w:eastAsia="Times New Roman" w:hAnsi="Times New Roman"/>
          <w:sz w:val="24"/>
          <w:szCs w:val="24"/>
        </w:rPr>
        <w:t xml:space="preserve">po 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20 godziny przygotowujące do pełnienia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funkcji </w:t>
      </w:r>
      <w:r w:rsidR="001932B9">
        <w:rPr>
          <w:rFonts w:ascii="Times New Roman" w:eastAsia="Times New Roman" w:hAnsi="Times New Roman"/>
          <w:sz w:val="24"/>
          <w:szCs w:val="24"/>
        </w:rPr>
        <w:t xml:space="preserve">rodziny </w:t>
      </w:r>
      <w:r w:rsidR="00992641">
        <w:rPr>
          <w:rFonts w:ascii="Times New Roman" w:eastAsia="Times New Roman" w:hAnsi="Times New Roman"/>
          <w:sz w:val="24"/>
          <w:szCs w:val="24"/>
        </w:rPr>
        <w:t>zastępczej zawodowej lub rodzinnego dom</w:t>
      </w:r>
      <w:r w:rsidR="001932B9">
        <w:rPr>
          <w:rFonts w:ascii="Times New Roman" w:eastAsia="Times New Roman" w:hAnsi="Times New Roman"/>
          <w:sz w:val="24"/>
          <w:szCs w:val="24"/>
        </w:rPr>
        <w:t>u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 dziecka oraz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                 kandydatów </w:t>
      </w:r>
      <w:r w:rsidR="00992641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a dyrektora placówki opiekuńczo</w:t>
      </w:r>
      <w:r w:rsidR="00A0048E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wychowawczej typu rodzinnego</w:t>
      </w:r>
      <w:r w:rsidR="00AA53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</w:rPr>
        <w:t>(§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3.1. </w:t>
      </w:r>
      <w:r w:rsidR="00AA5340">
        <w:rPr>
          <w:rFonts w:ascii="Times New Roman" w:eastAsia="Times New Roman" w:hAnsi="Times New Roman"/>
          <w:sz w:val="24"/>
          <w:szCs w:val="24"/>
        </w:rPr>
        <w:t xml:space="preserve"> </w:t>
      </w:r>
      <w:r w:rsidR="00992641">
        <w:rPr>
          <w:rFonts w:ascii="Times New Roman" w:eastAsia="Times New Roman" w:hAnsi="Times New Roman"/>
          <w:sz w:val="24"/>
          <w:szCs w:val="24"/>
        </w:rPr>
        <w:t xml:space="preserve">Rozporządzenia </w:t>
      </w:r>
      <w:proofErr w:type="spellStart"/>
      <w:r w:rsidR="00992641">
        <w:rPr>
          <w:rFonts w:ascii="Times New Roman" w:eastAsia="Times New Roman" w:hAnsi="Times New Roman"/>
          <w:sz w:val="24"/>
          <w:szCs w:val="24"/>
        </w:rPr>
        <w:t>MPiPS</w:t>
      </w:r>
      <w:proofErr w:type="spellEnd"/>
      <w:r w:rsidR="00992641">
        <w:rPr>
          <w:rFonts w:ascii="Times New Roman" w:eastAsia="Times New Roman" w:hAnsi="Times New Roman"/>
          <w:sz w:val="24"/>
          <w:szCs w:val="24"/>
        </w:rPr>
        <w:t xml:space="preserve"> z dnia 9.12.2011</w:t>
      </w:r>
      <w:r w:rsidR="006B6887">
        <w:rPr>
          <w:rFonts w:ascii="Times New Roman" w:eastAsia="Times New Roman" w:hAnsi="Times New Roman"/>
          <w:sz w:val="24"/>
          <w:szCs w:val="24"/>
        </w:rPr>
        <w:t xml:space="preserve"> </w:t>
      </w:r>
      <w:r w:rsidR="00AA5340">
        <w:rPr>
          <w:rFonts w:ascii="Times New Roman" w:eastAsia="Times New Roman" w:hAnsi="Times New Roman"/>
          <w:sz w:val="24"/>
          <w:szCs w:val="24"/>
        </w:rPr>
        <w:t>r.</w:t>
      </w:r>
      <w:r w:rsidR="00992641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w którym wzięły</w:t>
      </w:r>
      <w:r w:rsidR="00B82182">
        <w:rPr>
          <w:rFonts w:ascii="Times New Roman" w:eastAsia="Times New Roman" w:hAnsi="Times New Roman"/>
          <w:sz w:val="24"/>
          <w:szCs w:val="24"/>
        </w:rPr>
        <w:t xml:space="preserve"> udział </w:t>
      </w:r>
      <w:r>
        <w:rPr>
          <w:rFonts w:ascii="Times New Roman" w:eastAsia="Times New Roman" w:hAnsi="Times New Roman"/>
          <w:sz w:val="24"/>
          <w:szCs w:val="24"/>
        </w:rPr>
        <w:t>łącznie</w:t>
      </w:r>
      <w:r w:rsidR="00AA5340">
        <w:rPr>
          <w:rFonts w:ascii="Times New Roman" w:eastAsia="Times New Roman" w:hAnsi="Times New Roman"/>
          <w:sz w:val="24"/>
          <w:szCs w:val="24"/>
        </w:rPr>
        <w:t xml:space="preserve">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>24 osoby: I grupa 8 osób i II grupa 16 osób</w:t>
      </w:r>
      <w:r w:rsidR="00AA5340">
        <w:rPr>
          <w:rFonts w:ascii="Times New Roman" w:eastAsia="Times New Roman" w:hAnsi="Times New Roman"/>
          <w:sz w:val="24"/>
          <w:szCs w:val="24"/>
        </w:rPr>
        <w:t>.</w:t>
      </w:r>
    </w:p>
    <w:p w:rsidR="009677B4" w:rsidRDefault="006C49DD" w:rsidP="0099264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Jedno </w:t>
      </w:r>
      <w:r w:rsidR="00AB58E3">
        <w:rPr>
          <w:rFonts w:ascii="Times New Roman" w:eastAsia="Times New Roman" w:hAnsi="Times New Roman"/>
          <w:sz w:val="24"/>
          <w:szCs w:val="24"/>
        </w:rPr>
        <w:t>s</w:t>
      </w:r>
      <w:r w:rsidR="001932B9">
        <w:rPr>
          <w:rFonts w:ascii="Times New Roman" w:eastAsia="Times New Roman" w:hAnsi="Times New Roman"/>
          <w:sz w:val="24"/>
          <w:szCs w:val="24"/>
        </w:rPr>
        <w:t>zkolenie w wymiarze 20 godzin p</w:t>
      </w:r>
      <w:r w:rsidR="00EC4AD2">
        <w:rPr>
          <w:rFonts w:ascii="Times New Roman" w:eastAsia="Times New Roman" w:hAnsi="Times New Roman"/>
          <w:sz w:val="24"/>
          <w:szCs w:val="24"/>
        </w:rPr>
        <w:t>rzygotowujące</w:t>
      </w:r>
      <w:r w:rsidR="009677B4">
        <w:rPr>
          <w:rFonts w:ascii="Times New Roman" w:eastAsia="Times New Roman" w:hAnsi="Times New Roman"/>
          <w:sz w:val="24"/>
          <w:szCs w:val="24"/>
        </w:rPr>
        <w:t xml:space="preserve"> do pełnienia funkcji rodziny zastępczej zawodowej lub prowadzenia rodzinnego 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domu dziecka oraz kandydatów do pełnienia funkcji dyrektora </w:t>
      </w:r>
      <w:r w:rsidR="001932B9">
        <w:rPr>
          <w:rFonts w:ascii="Times New Roman" w:eastAsia="Times New Roman" w:hAnsi="Times New Roman"/>
          <w:sz w:val="24"/>
          <w:szCs w:val="24"/>
        </w:rPr>
        <w:t>placówki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 opiekuńczo–wychowawczej typu ro</w:t>
      </w:r>
      <w:r>
        <w:rPr>
          <w:rFonts w:ascii="Times New Roman" w:eastAsia="Times New Roman" w:hAnsi="Times New Roman"/>
          <w:sz w:val="24"/>
          <w:szCs w:val="24"/>
        </w:rPr>
        <w:t>dzinnego, którzy będą sprawować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 opiekę</w:t>
      </w:r>
      <w:r w:rsidR="001932B9">
        <w:rPr>
          <w:rFonts w:ascii="Times New Roman" w:eastAsia="Times New Roman" w:hAnsi="Times New Roman"/>
          <w:sz w:val="24"/>
          <w:szCs w:val="24"/>
        </w:rPr>
        <w:t xml:space="preserve"> 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i wychowanie nad dziećmi niepełnosprawnych oraz doszkalanie ustanowionych rodzin zastępczych starających się o zmianę </w:t>
      </w:r>
      <w:r w:rsidR="001932B9">
        <w:rPr>
          <w:rFonts w:ascii="Times New Roman" w:eastAsia="Times New Roman" w:hAnsi="Times New Roman"/>
          <w:sz w:val="24"/>
          <w:szCs w:val="24"/>
        </w:rPr>
        <w:t>kwalifikacji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 na rodzinę </w:t>
      </w:r>
      <w:r w:rsidR="001932B9">
        <w:rPr>
          <w:rFonts w:ascii="Times New Roman" w:eastAsia="Times New Roman" w:hAnsi="Times New Roman"/>
          <w:sz w:val="24"/>
          <w:szCs w:val="24"/>
        </w:rPr>
        <w:t>zastępczą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 zawodową specjalistyczna, która będzie sprawować opiekę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EC4AD2">
        <w:rPr>
          <w:rFonts w:ascii="Times New Roman" w:eastAsia="Times New Roman" w:hAnsi="Times New Roman"/>
          <w:sz w:val="24"/>
          <w:szCs w:val="24"/>
        </w:rPr>
        <w:t xml:space="preserve">i wychowanie nad dziećmi niepełnosprawnymi (§ 4.1. Rozporządzenia </w:t>
      </w:r>
      <w:proofErr w:type="spellStart"/>
      <w:r w:rsidR="00EC4AD2">
        <w:rPr>
          <w:rFonts w:ascii="Times New Roman" w:eastAsia="Times New Roman" w:hAnsi="Times New Roman"/>
          <w:sz w:val="24"/>
          <w:szCs w:val="24"/>
        </w:rPr>
        <w:t>MPiPS</w:t>
      </w:r>
      <w:proofErr w:type="spellEnd"/>
      <w:r w:rsidR="00EC4AD2">
        <w:rPr>
          <w:rFonts w:ascii="Times New Roman" w:eastAsia="Times New Roman" w:hAnsi="Times New Roman"/>
          <w:sz w:val="24"/>
          <w:szCs w:val="24"/>
        </w:rPr>
        <w:t xml:space="preserve"> z dnia 9.12.2011</w:t>
      </w:r>
      <w:r w:rsidR="006B6887">
        <w:rPr>
          <w:rFonts w:ascii="Times New Roman" w:eastAsia="Times New Roman" w:hAnsi="Times New Roman"/>
          <w:sz w:val="24"/>
          <w:szCs w:val="24"/>
        </w:rPr>
        <w:t xml:space="preserve"> </w:t>
      </w:r>
      <w:r w:rsidR="00AA5340">
        <w:rPr>
          <w:rFonts w:ascii="Times New Roman" w:eastAsia="Times New Roman" w:hAnsi="Times New Roman"/>
          <w:sz w:val="24"/>
          <w:szCs w:val="24"/>
        </w:rPr>
        <w:t>r.</w:t>
      </w:r>
      <w:r w:rsidR="001932B9">
        <w:rPr>
          <w:rFonts w:ascii="Times New Roman" w:eastAsia="Times New Roman" w:hAnsi="Times New Roman"/>
          <w:sz w:val="24"/>
          <w:szCs w:val="24"/>
        </w:rPr>
        <w:t>)</w:t>
      </w:r>
      <w:r w:rsidR="00614A4C">
        <w:rPr>
          <w:rFonts w:ascii="Times New Roman" w:eastAsia="Times New Roman" w:hAnsi="Times New Roman"/>
          <w:sz w:val="24"/>
          <w:szCs w:val="24"/>
        </w:rPr>
        <w:t xml:space="preserve">, w którym wzięło udział </w:t>
      </w:r>
      <w:r w:rsidR="00AB58E3">
        <w:rPr>
          <w:rFonts w:ascii="Times New Roman" w:eastAsia="Times New Roman" w:hAnsi="Times New Roman"/>
          <w:sz w:val="24"/>
          <w:szCs w:val="24"/>
        </w:rPr>
        <w:t>16 osób.</w:t>
      </w:r>
    </w:p>
    <w:p w:rsidR="006C49DD" w:rsidRPr="00AA5340" w:rsidRDefault="006C49DD" w:rsidP="00B663EB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340">
        <w:rPr>
          <w:rFonts w:ascii="Times New Roman" w:eastAsia="Times New Roman" w:hAnsi="Times New Roman"/>
          <w:sz w:val="24"/>
          <w:szCs w:val="24"/>
        </w:rPr>
        <w:t xml:space="preserve">Jedno szkolenie wymiarze 12 godzin przygotowujące kandydatów na zawodową rodzinę zastępczą o charakterze pogotowia rodzinnego oraz doszkalanie ustanowionych rodzin zastępczych starających się o zmianę kwalifikacji na rodzinę zastępczą zawodową o charakterze pogotowia rodzinnego (§ 6.1. Rozporządzenia </w:t>
      </w:r>
      <w:proofErr w:type="spellStart"/>
      <w:r w:rsidRPr="00AA5340">
        <w:rPr>
          <w:rFonts w:ascii="Times New Roman" w:eastAsia="Times New Roman" w:hAnsi="Times New Roman"/>
          <w:sz w:val="24"/>
          <w:szCs w:val="24"/>
        </w:rPr>
        <w:t>MPiPS</w:t>
      </w:r>
      <w:proofErr w:type="spellEnd"/>
      <w:r w:rsidRPr="00AA5340">
        <w:rPr>
          <w:rFonts w:ascii="Times New Roman" w:eastAsia="Times New Roman" w:hAnsi="Times New Roman"/>
          <w:sz w:val="24"/>
          <w:szCs w:val="24"/>
        </w:rPr>
        <w:t xml:space="preserve"> z dnia 9.12.2011</w:t>
      </w:r>
      <w:r w:rsidR="006B68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5340">
        <w:rPr>
          <w:rFonts w:ascii="Times New Roman" w:eastAsia="Times New Roman" w:hAnsi="Times New Roman"/>
          <w:sz w:val="24"/>
          <w:szCs w:val="24"/>
        </w:rPr>
        <w:t xml:space="preserve">r.), </w:t>
      </w:r>
      <w:r w:rsidR="00AA5340" w:rsidRPr="00AA5340">
        <w:rPr>
          <w:rFonts w:ascii="Times New Roman" w:eastAsia="Times New Roman" w:hAnsi="Times New Roman"/>
          <w:sz w:val="24"/>
          <w:szCs w:val="24"/>
        </w:rPr>
        <w:t xml:space="preserve">w którym wzięło udział 14 osób. </w:t>
      </w:r>
    </w:p>
    <w:p w:rsidR="009677B4" w:rsidRDefault="006C49DD" w:rsidP="009677B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Szkolenia odbywały się od</w:t>
      </w:r>
      <w:r w:rsidR="009677B4">
        <w:rPr>
          <w:rFonts w:ascii="Times New Roman" w:eastAsia="Times New Roman" w:hAnsi="Times New Roman"/>
          <w:sz w:val="24"/>
          <w:szCs w:val="24"/>
        </w:rPr>
        <w:t xml:space="preserve"> dnia 29 maja 2018 do </w:t>
      </w:r>
      <w:r w:rsidR="00AA5340">
        <w:rPr>
          <w:rFonts w:ascii="Times New Roman" w:eastAsia="Times New Roman" w:hAnsi="Times New Roman"/>
          <w:sz w:val="24"/>
          <w:szCs w:val="24"/>
        </w:rPr>
        <w:t xml:space="preserve">18 grudnia 2018. </w:t>
      </w:r>
    </w:p>
    <w:p w:rsidR="00614A4C" w:rsidRDefault="00614A4C" w:rsidP="009677B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34A8" w:rsidRPr="00686546" w:rsidRDefault="00E40DAB" w:rsidP="000534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86546">
        <w:rPr>
          <w:rFonts w:ascii="Times New Roman" w:hAnsi="Times New Roman"/>
          <w:b/>
          <w:sz w:val="24"/>
          <w:szCs w:val="24"/>
        </w:rPr>
        <w:t>Projekt „O</w:t>
      </w:r>
      <w:r w:rsidR="000534A8" w:rsidRPr="00686546">
        <w:rPr>
          <w:rFonts w:ascii="Times New Roman" w:hAnsi="Times New Roman"/>
          <w:b/>
          <w:sz w:val="24"/>
          <w:szCs w:val="24"/>
        </w:rPr>
        <w:t>kno na świat”</w:t>
      </w:r>
    </w:p>
    <w:p w:rsidR="000534A8" w:rsidRPr="00540CD0" w:rsidRDefault="000534A8" w:rsidP="000534A8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40CD0">
        <w:rPr>
          <w:rFonts w:ascii="Times New Roman" w:hAnsi="Times New Roman"/>
          <w:bCs/>
          <w:iCs/>
          <w:sz w:val="24"/>
          <w:szCs w:val="24"/>
        </w:rPr>
        <w:t>Projekt</w:t>
      </w:r>
      <w:r w:rsidR="00AF4123">
        <w:rPr>
          <w:rFonts w:ascii="Times New Roman" w:hAnsi="Times New Roman"/>
          <w:bCs/>
          <w:iCs/>
          <w:sz w:val="24"/>
          <w:szCs w:val="24"/>
        </w:rPr>
        <w:t xml:space="preserve"> „Okno na świat” realizowany był</w:t>
      </w:r>
      <w:r w:rsidRPr="00540CD0">
        <w:rPr>
          <w:rFonts w:ascii="Times New Roman" w:hAnsi="Times New Roman"/>
          <w:bCs/>
          <w:iCs/>
          <w:sz w:val="24"/>
          <w:szCs w:val="24"/>
        </w:rPr>
        <w:t xml:space="preserve"> przez Powiatowe Centrum Pomocy Rodzinie                         w Wołominie od 2008</w:t>
      </w:r>
      <w:r w:rsidR="00AF41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0CD0">
        <w:rPr>
          <w:rFonts w:ascii="Times New Roman" w:hAnsi="Times New Roman"/>
          <w:bCs/>
          <w:iCs/>
          <w:sz w:val="24"/>
          <w:szCs w:val="24"/>
        </w:rPr>
        <w:t xml:space="preserve"> roku</w:t>
      </w:r>
      <w:r w:rsidR="00AF4123">
        <w:rPr>
          <w:rFonts w:ascii="Times New Roman" w:hAnsi="Times New Roman"/>
          <w:bCs/>
          <w:iCs/>
          <w:sz w:val="24"/>
          <w:szCs w:val="24"/>
        </w:rPr>
        <w:t xml:space="preserve"> do 2015 roku </w:t>
      </w:r>
      <w:r w:rsidRPr="00540CD0">
        <w:rPr>
          <w:rFonts w:ascii="Times New Roman" w:hAnsi="Times New Roman"/>
          <w:bCs/>
          <w:iCs/>
          <w:sz w:val="24"/>
          <w:szCs w:val="24"/>
        </w:rPr>
        <w:t xml:space="preserve"> w ramach Programu Operacyjnego Kapitał Ludzki, priorytet VII Promocja Integracji Społecznej, Działanie 7.1 Rozwój</w:t>
      </w:r>
      <w:r w:rsidR="00A0048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0CD0">
        <w:rPr>
          <w:rFonts w:ascii="Times New Roman" w:hAnsi="Times New Roman"/>
          <w:bCs/>
          <w:iCs/>
          <w:sz w:val="24"/>
          <w:szCs w:val="24"/>
        </w:rPr>
        <w:t xml:space="preserve">i upowszechnienie aktywnej integracji, Podziałanie 7.1.2 Rozwój i upowszechnianie aktywnej integracji przez powiatowe centra pomocy rodzinie. Projekt współfinansowany </w:t>
      </w:r>
      <w:r w:rsidR="00506F51">
        <w:rPr>
          <w:rFonts w:ascii="Times New Roman" w:hAnsi="Times New Roman"/>
          <w:bCs/>
          <w:iCs/>
          <w:sz w:val="24"/>
          <w:szCs w:val="24"/>
        </w:rPr>
        <w:t>był</w:t>
      </w:r>
      <w:r w:rsidRPr="00540CD0">
        <w:rPr>
          <w:rFonts w:ascii="Times New Roman" w:hAnsi="Times New Roman"/>
          <w:bCs/>
          <w:iCs/>
          <w:sz w:val="24"/>
          <w:szCs w:val="24"/>
        </w:rPr>
        <w:t xml:space="preserve"> ze środków Unii Europejskiej w ramach Europejskiego Funduszu Społecznego. </w:t>
      </w:r>
    </w:p>
    <w:p w:rsidR="000534A8" w:rsidRPr="00540CD0" w:rsidRDefault="000534A8" w:rsidP="000534A8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40CD0">
        <w:rPr>
          <w:rFonts w:ascii="Times New Roman" w:hAnsi="Times New Roman"/>
          <w:bCs/>
          <w:iCs/>
          <w:color w:val="000000"/>
          <w:sz w:val="24"/>
          <w:szCs w:val="24"/>
        </w:rPr>
        <w:t xml:space="preserve">W 2015 roku w projekcie brało udział 53 nowych uczestników, w tym 13 beneficjentów </w:t>
      </w:r>
      <w:r w:rsidR="00506F51">
        <w:rPr>
          <w:rFonts w:ascii="Times New Roman" w:hAnsi="Times New Roman"/>
          <w:bCs/>
          <w:iCs/>
          <w:color w:val="000000"/>
          <w:sz w:val="24"/>
          <w:szCs w:val="24"/>
        </w:rPr>
        <w:t>stanowiły</w:t>
      </w:r>
      <w:r w:rsidRPr="00540CD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rodziny zastępcze, 10 pełnoletnich wychowanków objętych indywidualnym programem usamodzielnienia, 10 małoletnich wychowanków rodzin zastępczych lub placówek opiekuńczo–wychowawczych.</w:t>
      </w:r>
    </w:p>
    <w:p w:rsidR="000534A8" w:rsidRPr="00540CD0" w:rsidRDefault="00AF4123" w:rsidP="000534A8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Głównym celem projektu było</w:t>
      </w:r>
      <w:r w:rsidR="000534A8" w:rsidRPr="00540CD0">
        <w:rPr>
          <w:rFonts w:ascii="Times New Roman" w:hAnsi="Times New Roman"/>
          <w:bCs/>
          <w:iCs/>
          <w:sz w:val="24"/>
          <w:szCs w:val="24"/>
        </w:rPr>
        <w:t xml:space="preserve"> zwiększenie aktywnej integracji poprzez aktywizację społeczną, edukacyjną i zdrowotną uczestników.</w:t>
      </w:r>
      <w:r w:rsidR="004D4CA8" w:rsidRPr="00540CD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34A8" w:rsidRPr="00540CD0">
        <w:rPr>
          <w:rFonts w:ascii="Times New Roman" w:hAnsi="Times New Roman"/>
          <w:bCs/>
          <w:iCs/>
          <w:sz w:val="24"/>
          <w:szCs w:val="24"/>
        </w:rPr>
        <w:t xml:space="preserve">Rodziny zastępcze nabywały kompetencji rodzicielskich podczas szkoleń, doskonalili umiejętności w zakresie kontrolowania emocji, pozyskali wiedzę w zakresie komunikacji partnerskiej i integracji emocjonalnej, młodzież natomiast podczas warsztatów i treningu pracy doskonaliła umiejętności radzenia sobie </w:t>
      </w:r>
      <w:r w:rsidR="00A0048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34A8" w:rsidRPr="00540CD0">
        <w:rPr>
          <w:rFonts w:ascii="Times New Roman" w:hAnsi="Times New Roman"/>
          <w:bCs/>
          <w:iCs/>
          <w:sz w:val="24"/>
          <w:szCs w:val="24"/>
        </w:rPr>
        <w:t>z zaplanowaniem ścieżki zawodowej  i aktywnego poszukiwania pracy.</w:t>
      </w:r>
    </w:p>
    <w:p w:rsidR="00731F6B" w:rsidRPr="00A0048E" w:rsidRDefault="00731F6B" w:rsidP="008C13F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61B4B" w:rsidRPr="00686546" w:rsidRDefault="00F61B4B" w:rsidP="000534A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86546">
        <w:rPr>
          <w:rFonts w:ascii="Times New Roman" w:hAnsi="Times New Roman"/>
          <w:b/>
          <w:bCs/>
          <w:sz w:val="24"/>
          <w:szCs w:val="24"/>
        </w:rPr>
        <w:t>Projekt „Nowe Horyzonty”</w:t>
      </w:r>
    </w:p>
    <w:p w:rsidR="00B87A66" w:rsidRPr="00540CD0" w:rsidRDefault="00F61B4B" w:rsidP="000534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Projekt „Nowe Horyzonty” 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był </w:t>
      </w:r>
      <w:r w:rsidRPr="00540CD0">
        <w:rPr>
          <w:rFonts w:ascii="Times New Roman" w:eastAsia="Times New Roman" w:hAnsi="Times New Roman"/>
          <w:sz w:val="24"/>
          <w:szCs w:val="24"/>
        </w:rPr>
        <w:t>realizowany przez Powiatowe Centrum Pomocy Rodzinie                  w Wołominie od  01.10.2016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 d</w:t>
      </w:r>
      <w:r w:rsidRPr="00540CD0">
        <w:rPr>
          <w:rFonts w:ascii="Times New Roman" w:eastAsia="Times New Roman" w:hAnsi="Times New Roman"/>
          <w:sz w:val="24"/>
          <w:szCs w:val="24"/>
        </w:rPr>
        <w:t>o 31.07.2018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. </w:t>
      </w:r>
      <w:r w:rsidR="004C209B">
        <w:rPr>
          <w:rFonts w:ascii="Times New Roman" w:eastAsia="Times New Roman" w:hAnsi="Times New Roman"/>
          <w:sz w:val="24"/>
          <w:szCs w:val="24"/>
        </w:rPr>
        <w:t>W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 ramach Regionalnego Programu Operacyjnego Województwa Mazowieckiego na lata 2014-2020, Oś priorytetowa IX „Wspieranie włączenia społecznego i walka z ubóstwem”, Działanie 9.1 „Aktywizacja społeczno-zawodowa osób wykluczonych i przeciwdziałanie wykluczeniu społecznemu”.</w:t>
      </w:r>
    </w:p>
    <w:p w:rsidR="00F61B4B" w:rsidRPr="00540CD0" w:rsidRDefault="00F61B4B" w:rsidP="002437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Głównym celem projektu 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była </w:t>
      </w:r>
      <w:r w:rsidRPr="00540CD0">
        <w:rPr>
          <w:rFonts w:ascii="Times New Roman" w:eastAsia="Times New Roman" w:hAnsi="Times New Roman"/>
          <w:sz w:val="24"/>
          <w:szCs w:val="24"/>
        </w:rPr>
        <w:t>aktywizacja społeczna, życiowa i zawodowa os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ób </w:t>
      </w:r>
      <w:r w:rsidRPr="00540CD0">
        <w:rPr>
          <w:rFonts w:ascii="Times New Roman" w:eastAsia="Times New Roman" w:hAnsi="Times New Roman"/>
          <w:sz w:val="24"/>
          <w:szCs w:val="24"/>
        </w:rPr>
        <w:t>zagrożonych ubóstwem lub wykluczeniem społecznym, zamieszkałych na terenie powiatu wołomińskiego.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Uczestnikami projektu 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byli </w:t>
      </w:r>
      <w:r w:rsidRPr="00540CD0">
        <w:rPr>
          <w:rFonts w:ascii="Times New Roman" w:eastAsia="Times New Roman" w:hAnsi="Times New Roman"/>
          <w:sz w:val="24"/>
          <w:szCs w:val="24"/>
        </w:rPr>
        <w:t>między innymi pełnoletni wychowankowie pieczy zastępczej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 </w:t>
      </w:r>
      <w:r w:rsidR="00A0048E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>(</w:t>
      </w:r>
      <w:r w:rsidRPr="00540CD0">
        <w:rPr>
          <w:rFonts w:ascii="Times New Roman" w:eastAsia="Times New Roman" w:hAnsi="Times New Roman"/>
          <w:sz w:val="24"/>
          <w:szCs w:val="24"/>
        </w:rPr>
        <w:t>18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 osób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>)</w:t>
      </w:r>
      <w:r w:rsidR="00B87A66" w:rsidRPr="00540C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>i młodzież  powyżej  15-go roku życia przebywająca w pieczy zastępczej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40CD0">
        <w:rPr>
          <w:rFonts w:ascii="Times New Roman" w:eastAsia="Times New Roman" w:hAnsi="Times New Roman"/>
          <w:sz w:val="24"/>
          <w:szCs w:val="24"/>
        </w:rPr>
        <w:t>26 os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>ób)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61B4B" w:rsidRDefault="00F61B4B" w:rsidP="00B318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Wsparcie osób odb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ywało się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na podstawie ścieżki reintegracji stworzonej </w:t>
      </w:r>
      <w:r w:rsidR="00A0048E">
        <w:rPr>
          <w:rFonts w:ascii="Times New Roman" w:eastAsia="Times New Roman" w:hAnsi="Times New Roman"/>
          <w:sz w:val="24"/>
          <w:szCs w:val="24"/>
        </w:rPr>
        <w:t>indywidualnie dla każdej osoby (</w:t>
      </w:r>
      <w:r w:rsidRPr="00540CD0">
        <w:rPr>
          <w:rFonts w:ascii="Times New Roman" w:eastAsia="Times New Roman" w:hAnsi="Times New Roman"/>
          <w:sz w:val="24"/>
          <w:szCs w:val="24"/>
        </w:rPr>
        <w:t>indywidualna diagnoza potrzeb i potencjału uczestników)</w:t>
      </w:r>
      <w:r w:rsidR="0024371F" w:rsidRPr="00540C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z uwzględnieniem diagnozy sytuacji problemowej lub zagrożenia sytuacją problemową, zasobów, potencjału, predyspozycji, potrzeb. </w:t>
      </w:r>
    </w:p>
    <w:p w:rsidR="00BB3B0C" w:rsidRPr="00686546" w:rsidRDefault="00BB3B0C" w:rsidP="00BB3B0C">
      <w:pPr>
        <w:tabs>
          <w:tab w:val="left" w:pos="360"/>
          <w:tab w:val="left" w:pos="38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6546">
        <w:rPr>
          <w:rFonts w:ascii="Times New Roman" w:hAnsi="Times New Roman"/>
          <w:b/>
          <w:sz w:val="24"/>
          <w:szCs w:val="24"/>
        </w:rPr>
        <w:lastRenderedPageBreak/>
        <w:t>Konferencje dla rodzin zastępczych</w:t>
      </w:r>
    </w:p>
    <w:p w:rsidR="00964E72" w:rsidRPr="00540CD0" w:rsidRDefault="00BB3B0C" w:rsidP="00BB3B0C">
      <w:pPr>
        <w:tabs>
          <w:tab w:val="left" w:pos="360"/>
          <w:tab w:val="left" w:pos="3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Powiatowe Centrum Pomocy Rodzinie w Wołominie organizuje coroczne konferencje dla rodzin zastępczych o różnorodnej tematyce. </w:t>
      </w:r>
    </w:p>
    <w:p w:rsidR="009F7745" w:rsidRPr="00540CD0" w:rsidRDefault="009F7745" w:rsidP="00BB3B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W 2016</w:t>
      </w:r>
      <w:r w:rsidR="00BB3B0C" w:rsidRPr="00540CD0">
        <w:rPr>
          <w:rFonts w:ascii="Times New Roman" w:eastAsia="Times New Roman" w:hAnsi="Times New Roman"/>
          <w:sz w:val="24"/>
          <w:szCs w:val="24"/>
        </w:rPr>
        <w:t xml:space="preserve"> roku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Organizator Rodzinnej Pieczy Zastępczej w ramach doszkalania rodzin zastępczych zorganizował konferencję pod tytułem „Rodzina wobec zagrożeń przestrzeni cyfrowej”. </w:t>
      </w:r>
      <w:r w:rsidR="00DC610D" w:rsidRPr="00540CD0">
        <w:rPr>
          <w:rFonts w:ascii="Times New Roman" w:eastAsia="Times New Roman" w:hAnsi="Times New Roman"/>
          <w:sz w:val="24"/>
          <w:szCs w:val="24"/>
        </w:rPr>
        <w:t xml:space="preserve">  </w:t>
      </w:r>
      <w:r w:rsidR="00BB3B0C" w:rsidRPr="00540CD0">
        <w:rPr>
          <w:rFonts w:ascii="Times New Roman" w:eastAsia="Times New Roman" w:hAnsi="Times New Roman"/>
          <w:sz w:val="24"/>
          <w:szCs w:val="24"/>
        </w:rPr>
        <w:t>W</w:t>
      </w:r>
      <w:r w:rsidR="004C5E9B" w:rsidRPr="00540CD0">
        <w:rPr>
          <w:rFonts w:ascii="Times New Roman" w:eastAsia="Times New Roman" w:hAnsi="Times New Roman"/>
          <w:sz w:val="24"/>
          <w:szCs w:val="24"/>
        </w:rPr>
        <w:t xml:space="preserve"> konferencji wzięło udział około 100 osób.</w:t>
      </w:r>
    </w:p>
    <w:p w:rsidR="004C5E9B" w:rsidRPr="00540CD0" w:rsidRDefault="004C5E9B" w:rsidP="00BB3B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W 2017</w:t>
      </w:r>
      <w:r w:rsidR="00BB3B0C" w:rsidRPr="00540CD0">
        <w:rPr>
          <w:rFonts w:ascii="Times New Roman" w:eastAsia="Times New Roman" w:hAnsi="Times New Roman"/>
          <w:sz w:val="24"/>
          <w:szCs w:val="24"/>
        </w:rPr>
        <w:t xml:space="preserve"> roku P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CPR w ramach doszkalania rodzin zastępczych zorganizował konferencję „Alkoholowy Zespół Płodowy FAS”. W konferencji wzięło udział około 100  osób. </w:t>
      </w:r>
    </w:p>
    <w:p w:rsidR="004C5E9B" w:rsidRPr="00A0048E" w:rsidRDefault="004C5E9B" w:rsidP="00A00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64E72" w:rsidRPr="00686546" w:rsidRDefault="00964E72" w:rsidP="00BB3B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6546">
        <w:rPr>
          <w:rFonts w:ascii="Times New Roman" w:eastAsia="Times New Roman" w:hAnsi="Times New Roman"/>
          <w:b/>
          <w:sz w:val="24"/>
          <w:szCs w:val="24"/>
        </w:rPr>
        <w:t>Warsztaty/szkolenia dla dzieci z pieczy zastępczej</w:t>
      </w:r>
    </w:p>
    <w:p w:rsidR="00964E72" w:rsidRDefault="00964E72" w:rsidP="00964E72">
      <w:pPr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Co roku, w okresie wakacyjnym odbywają się dla dzieci z pieczy zastępczej warsztaty</w:t>
      </w:r>
      <w:r w:rsidR="00AF41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artystyczne</w:t>
      </w: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. </w:t>
      </w:r>
    </w:p>
    <w:p w:rsidR="006C49DD" w:rsidRPr="00540CD0" w:rsidRDefault="006C49DD" w:rsidP="00964E72">
      <w:pPr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dniach 18.06.2018 r. – 28.06.2018 r. odbyły się warsztaty </w:t>
      </w:r>
      <w:proofErr w:type="spellStart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artystyczno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–</w:t>
      </w:r>
      <w:proofErr w:type="spellStart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plastyczno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– kulinarne w </w:t>
      </w:r>
      <w:proofErr w:type="spellStart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Chrz</w:t>
      </w:r>
      <w:r w:rsidR="00AA534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ę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snem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. W warsztatach wzięło udział 22 dzieci przebywających w pieczy zastępczej. </w:t>
      </w:r>
    </w:p>
    <w:p w:rsidR="00964E72" w:rsidRPr="00540CD0" w:rsidRDefault="00964E72" w:rsidP="004C5E9B">
      <w:pPr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lipcu 2017 roku odbyły się 6 dniowe warsztaty </w:t>
      </w:r>
      <w:proofErr w:type="spellStart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artystyczno</w:t>
      </w:r>
      <w:proofErr w:type="spellEnd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–malarsko-ceramiczne, </w:t>
      </w:r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                  </w:t>
      </w: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których  wzięło udział 15 dzieci z pieczy zastępczej. </w:t>
      </w:r>
    </w:p>
    <w:p w:rsidR="004C5E9B" w:rsidRDefault="00964E72" w:rsidP="004C5E9B">
      <w:pPr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sierpniu 2016 roku odbyły się warsztaty </w:t>
      </w:r>
      <w:proofErr w:type="spellStart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artystyczno</w:t>
      </w:r>
      <w:proofErr w:type="spellEnd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–malarskie w </w:t>
      </w:r>
      <w:proofErr w:type="spellStart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Chrzęsnem</w:t>
      </w:r>
      <w:proofErr w:type="spellEnd"/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. </w:t>
      </w:r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                            </w:t>
      </w:r>
      <w:r w:rsidR="00A0048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</w:t>
      </w: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dwudniowych warsztatach łącznie wzięło udział 15 dzieci z pieczy zastępczej. </w:t>
      </w:r>
      <w:r w:rsidR="00787B2F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                                 </w:t>
      </w:r>
      <w:r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W pod</w:t>
      </w:r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obnych warsztatach w </w:t>
      </w:r>
      <w:proofErr w:type="spellStart"/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Chrzęsnem</w:t>
      </w:r>
      <w:r w:rsidR="004C209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,w</w:t>
      </w:r>
      <w:proofErr w:type="spellEnd"/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okresie wakacyjnym od 11-12 lipca 2015 r. odbyły się warsztaty </w:t>
      </w:r>
      <w:proofErr w:type="spellStart"/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artystyczno</w:t>
      </w:r>
      <w:proofErr w:type="spellEnd"/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–malarskie</w:t>
      </w:r>
      <w:r w:rsidR="00242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. </w:t>
      </w:r>
      <w:r w:rsidR="004C5E9B" w:rsidRPr="00540CD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dwudniowych warsztatach łącznie wzięło udział 18 dzieci z pieczy zastępczej. </w:t>
      </w:r>
    </w:p>
    <w:p w:rsidR="008A5793" w:rsidRPr="00A0048E" w:rsidRDefault="008A5793" w:rsidP="00A0048E">
      <w:pPr>
        <w:spacing w:after="0" w:line="240" w:lineRule="auto"/>
        <w:jc w:val="both"/>
        <w:rPr>
          <w:rFonts w:ascii="Times New Roman" w:eastAsia="Times New Roman" w:hAnsi="Times New Roman"/>
          <w:b/>
          <w:color w:val="A5A5A5"/>
          <w:sz w:val="16"/>
          <w:szCs w:val="16"/>
        </w:rPr>
      </w:pPr>
    </w:p>
    <w:p w:rsidR="00F61B4B" w:rsidRPr="00A0048E" w:rsidRDefault="00F61B4B" w:rsidP="0024371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048E">
        <w:rPr>
          <w:rFonts w:ascii="Times New Roman" w:eastAsia="Times New Roman" w:hAnsi="Times New Roman"/>
          <w:b/>
          <w:sz w:val="24"/>
          <w:szCs w:val="24"/>
        </w:rPr>
        <w:t>Inne imprezy dla rodzin zastępczych</w:t>
      </w:r>
    </w:p>
    <w:p w:rsidR="005E0E86" w:rsidRPr="00540CD0" w:rsidRDefault="005E0E86" w:rsidP="004354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W 2015 roku odbyła się impreza Mikołajkowa w Miejskim Domu Kultury w Wołominie, organizowana dla rodzin zastępczych zawodowych, rodzinnych domów dziecka oraz placówek opiekuńczo – wychowawczych typu rodzinnego.  W imprezie wzięło łącznie udział 85 uczestników </w:t>
      </w:r>
      <w:r w:rsidR="004354B3" w:rsidRPr="00540CD0">
        <w:rPr>
          <w:rFonts w:ascii="Times New Roman" w:eastAsia="Times New Roman" w:hAnsi="Times New Roman"/>
          <w:sz w:val="24"/>
          <w:szCs w:val="24"/>
        </w:rPr>
        <w:t xml:space="preserve">tj.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 dzieci wraz z opiekunami. </w:t>
      </w:r>
      <w:r w:rsidR="00BB3B0C" w:rsidRPr="00540CD0">
        <w:rPr>
          <w:rFonts w:ascii="Times New Roman" w:eastAsia="Times New Roman" w:hAnsi="Times New Roman"/>
          <w:sz w:val="24"/>
          <w:szCs w:val="24"/>
        </w:rPr>
        <w:t>Został również z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organizowany wyjazd na spotkanie z Mikołajem do Centrum Olimpijskiego w Warszawie, gdzie odbywa się cykliczna impreza dla dzieci z pieczy zastępczej.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 xml:space="preserve">Z terenu powiatu wołomińskiego w imprezie bawiło się 19 dzieci z opiekunami.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Ponadto Organizator Rodzinnej Pieczy Zastępczej podarował paczki świąteczne ze słodyczami dla dzieci z rodzin zastępczych niezawodowych </w:t>
      </w:r>
      <w:r w:rsidR="006B6887">
        <w:rPr>
          <w:rFonts w:ascii="Times New Roman" w:eastAsia="Times New Roman" w:hAnsi="Times New Roman"/>
          <w:sz w:val="24"/>
          <w:szCs w:val="24"/>
        </w:rPr>
        <w:t>i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 spokrewnionych.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Paczki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 otrzymało 38 dzieci.</w:t>
      </w:r>
    </w:p>
    <w:p w:rsidR="005E0E86" w:rsidRPr="00540CD0" w:rsidRDefault="005E0E86" w:rsidP="007D0B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W 2016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roku k</w:t>
      </w:r>
      <w:r w:rsidRPr="00540CD0">
        <w:rPr>
          <w:rFonts w:ascii="Times New Roman" w:eastAsia="Times New Roman" w:hAnsi="Times New Roman"/>
          <w:sz w:val="24"/>
          <w:szCs w:val="24"/>
        </w:rPr>
        <w:t>olejny raz zorganizowany został wyjazd na spotkanie z Mikołajem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 xml:space="preserve">, które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odbyło się w podziemiach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K</w:t>
      </w:r>
      <w:r w:rsidRPr="00540CD0">
        <w:rPr>
          <w:rFonts w:ascii="Times New Roman" w:eastAsia="Times New Roman" w:hAnsi="Times New Roman"/>
          <w:sz w:val="24"/>
          <w:szCs w:val="24"/>
        </w:rPr>
        <w:t>atedry św. Floriana i św. Michała Archanioła w Warszawie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.</w:t>
      </w:r>
      <w:r w:rsidR="00F63D54">
        <w:rPr>
          <w:rFonts w:ascii="Times New Roman" w:eastAsia="Times New Roman" w:hAnsi="Times New Roman"/>
          <w:sz w:val="24"/>
          <w:szCs w:val="24"/>
        </w:rPr>
        <w:t xml:space="preserve">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 xml:space="preserve">Z powiatu wołomińskiego udział wzięło 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 20 dzieci z opiekunami.</w:t>
      </w:r>
    </w:p>
    <w:p w:rsidR="005E0E86" w:rsidRPr="00540CD0" w:rsidRDefault="005E0E86" w:rsidP="007D0B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lastRenderedPageBreak/>
        <w:t xml:space="preserve">Ponadto w 2016 roku pracownicy Organizatora Rodzinnej Pieczy Zastępczej podarowali swoim podopiecznym 260 paczek świątecznych ze słodyczami. </w:t>
      </w:r>
    </w:p>
    <w:p w:rsidR="005E0E86" w:rsidRPr="00540CD0" w:rsidRDefault="005E0E86" w:rsidP="007D0B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Pracownicy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 xml:space="preserve">PCPR </w:t>
      </w:r>
      <w:r w:rsidRPr="00540CD0">
        <w:rPr>
          <w:rFonts w:ascii="Times New Roman" w:eastAsia="Times New Roman" w:hAnsi="Times New Roman"/>
          <w:sz w:val="24"/>
          <w:szCs w:val="24"/>
        </w:rPr>
        <w:t>uczestniczyli w akcji „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S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zlachetna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p</w:t>
      </w:r>
      <w:r w:rsidRPr="00540CD0">
        <w:rPr>
          <w:rFonts w:ascii="Times New Roman" w:eastAsia="Times New Roman" w:hAnsi="Times New Roman"/>
          <w:sz w:val="24"/>
          <w:szCs w:val="24"/>
        </w:rPr>
        <w:t xml:space="preserve">aczka” oraz pozyskali niezbędne materiały budowlane do wyremontowania mieszkania </w:t>
      </w:r>
      <w:r w:rsidR="007D0B03" w:rsidRPr="00540CD0">
        <w:rPr>
          <w:rFonts w:ascii="Times New Roman" w:eastAsia="Times New Roman" w:hAnsi="Times New Roman"/>
          <w:sz w:val="24"/>
          <w:szCs w:val="24"/>
        </w:rPr>
        <w:t>rodziny zastępczej</w:t>
      </w:r>
      <w:r w:rsidRPr="00540CD0">
        <w:rPr>
          <w:rFonts w:ascii="Times New Roman" w:eastAsia="Times New Roman" w:hAnsi="Times New Roman"/>
          <w:sz w:val="24"/>
          <w:szCs w:val="24"/>
        </w:rPr>
        <w:t>.</w:t>
      </w:r>
    </w:p>
    <w:p w:rsidR="007D0B03" w:rsidRPr="00540CD0" w:rsidRDefault="007D0B03" w:rsidP="008C1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B4B" w:rsidRPr="00540CD0" w:rsidRDefault="00F61B4B" w:rsidP="007D0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 dniu 21 stycznia 2017 roku w Miejskim Domu Kultury w Wołominie odbył się Bal Karnawałowy  dla  wychowanków  rodzin zastępczych i rodzinnych domów dziecka. </w:t>
      </w:r>
      <w:r w:rsidR="00EA42D1">
        <w:rPr>
          <w:rFonts w:ascii="Times New Roman" w:hAnsi="Times New Roman"/>
          <w:sz w:val="24"/>
          <w:szCs w:val="24"/>
        </w:rPr>
        <w:t xml:space="preserve">                     </w:t>
      </w:r>
      <w:r w:rsidRPr="00540CD0">
        <w:rPr>
          <w:rFonts w:ascii="Times New Roman" w:hAnsi="Times New Roman"/>
          <w:sz w:val="24"/>
          <w:szCs w:val="24"/>
        </w:rPr>
        <w:t>Bal zorganizowany  został  przez pracowników Powiatowego Centrum Pomocy Rodzinie</w:t>
      </w:r>
      <w:r w:rsidR="0024260B">
        <w:rPr>
          <w:rFonts w:ascii="Times New Roman" w:hAnsi="Times New Roman"/>
          <w:sz w:val="24"/>
          <w:szCs w:val="24"/>
        </w:rPr>
        <w:t xml:space="preserve"> w Wołominie.</w:t>
      </w:r>
    </w:p>
    <w:p w:rsidR="002F6FEE" w:rsidRPr="00540CD0" w:rsidRDefault="002F6FEE" w:rsidP="002F6FEE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 xml:space="preserve">Ponadto pracownicy Organizatora Rodzinnej Pieczy Zastępczej przekazali swoim podopiecznym 290 paczek świątecznych ze słodyczami. </w:t>
      </w:r>
    </w:p>
    <w:p w:rsidR="002F6FEE" w:rsidRDefault="007D0B03" w:rsidP="007D0B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0CD0">
        <w:rPr>
          <w:rFonts w:ascii="Times New Roman" w:eastAsia="Times New Roman" w:hAnsi="Times New Roman"/>
          <w:sz w:val="24"/>
          <w:szCs w:val="24"/>
        </w:rPr>
        <w:t>Tradycyjnie już p</w:t>
      </w:r>
      <w:r w:rsidR="002F6FEE" w:rsidRPr="00540CD0">
        <w:rPr>
          <w:rFonts w:ascii="Times New Roman" w:eastAsia="Times New Roman" w:hAnsi="Times New Roman"/>
          <w:sz w:val="24"/>
          <w:szCs w:val="24"/>
        </w:rPr>
        <w:t xml:space="preserve">racownicy </w:t>
      </w:r>
      <w:r w:rsidRPr="00540CD0">
        <w:rPr>
          <w:rFonts w:ascii="Times New Roman" w:eastAsia="Times New Roman" w:hAnsi="Times New Roman"/>
          <w:sz w:val="24"/>
          <w:szCs w:val="24"/>
        </w:rPr>
        <w:t>PCPR</w:t>
      </w:r>
      <w:r w:rsidR="0024260B">
        <w:rPr>
          <w:rFonts w:ascii="Times New Roman" w:eastAsia="Times New Roman" w:hAnsi="Times New Roman"/>
          <w:sz w:val="24"/>
          <w:szCs w:val="24"/>
        </w:rPr>
        <w:t xml:space="preserve"> w Wołominie</w:t>
      </w:r>
      <w:r w:rsidR="002F6FEE" w:rsidRPr="00540CD0">
        <w:rPr>
          <w:rFonts w:ascii="Times New Roman" w:eastAsia="Times New Roman" w:hAnsi="Times New Roman"/>
          <w:sz w:val="24"/>
          <w:szCs w:val="24"/>
        </w:rPr>
        <w:t xml:space="preserve"> uczestniczyli w akcji „</w:t>
      </w:r>
      <w:r w:rsidRPr="00540CD0">
        <w:rPr>
          <w:rFonts w:ascii="Times New Roman" w:eastAsia="Times New Roman" w:hAnsi="Times New Roman"/>
          <w:sz w:val="24"/>
          <w:szCs w:val="24"/>
        </w:rPr>
        <w:t>S</w:t>
      </w:r>
      <w:r w:rsidR="002F6FEE" w:rsidRPr="00540CD0">
        <w:rPr>
          <w:rFonts w:ascii="Times New Roman" w:eastAsia="Times New Roman" w:hAnsi="Times New Roman"/>
          <w:sz w:val="24"/>
          <w:szCs w:val="24"/>
        </w:rPr>
        <w:t xml:space="preserve">zlachetna </w:t>
      </w:r>
      <w:r w:rsidRPr="00540CD0">
        <w:rPr>
          <w:rFonts w:ascii="Times New Roman" w:eastAsia="Times New Roman" w:hAnsi="Times New Roman"/>
          <w:sz w:val="24"/>
          <w:szCs w:val="24"/>
        </w:rPr>
        <w:t>p</w:t>
      </w:r>
      <w:r w:rsidR="002F6FEE" w:rsidRPr="00540CD0">
        <w:rPr>
          <w:rFonts w:ascii="Times New Roman" w:eastAsia="Times New Roman" w:hAnsi="Times New Roman"/>
          <w:sz w:val="24"/>
          <w:szCs w:val="24"/>
        </w:rPr>
        <w:t>aczka” mającej na celu wsparcie potrzebujących rodzin w okresie Świąt Bożego Narodzenia.</w:t>
      </w:r>
    </w:p>
    <w:p w:rsidR="00F16181" w:rsidRPr="00F16181" w:rsidRDefault="00F16181" w:rsidP="007D0B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dniu 8 grudnia 2018 r. odbył się </w:t>
      </w:r>
      <w:r>
        <w:rPr>
          <w:rFonts w:ascii="Times New Roman" w:hAnsi="Times New Roman"/>
          <w:sz w:val="24"/>
          <w:szCs w:val="24"/>
        </w:rPr>
        <w:t>Bal</w:t>
      </w:r>
      <w:r w:rsidRPr="00F16181">
        <w:rPr>
          <w:rFonts w:ascii="Times New Roman" w:hAnsi="Times New Roman"/>
          <w:sz w:val="24"/>
          <w:szCs w:val="24"/>
        </w:rPr>
        <w:t xml:space="preserve"> Świętego Mikołaja</w:t>
      </w:r>
      <w:r>
        <w:rPr>
          <w:rFonts w:ascii="Times New Roman" w:hAnsi="Times New Roman"/>
          <w:sz w:val="24"/>
          <w:szCs w:val="24"/>
        </w:rPr>
        <w:t xml:space="preserve"> zorganizowany przez Powiatowe Centrum Pomocy Rodzinie w Wołominie</w:t>
      </w:r>
      <w:r>
        <w:rPr>
          <w:rFonts w:ascii="Times New Roman" w:eastAsia="Times New Roman" w:hAnsi="Times New Roman"/>
          <w:sz w:val="24"/>
          <w:szCs w:val="24"/>
        </w:rPr>
        <w:t xml:space="preserve">, w którym wzięło udział </w:t>
      </w:r>
      <w:r w:rsidRPr="00F16181">
        <w:rPr>
          <w:rFonts w:ascii="Times New Roman" w:hAnsi="Times New Roman"/>
          <w:sz w:val="24"/>
          <w:szCs w:val="24"/>
        </w:rPr>
        <w:t>120 dzieci</w:t>
      </w:r>
      <w:r>
        <w:rPr>
          <w:rFonts w:ascii="Times New Roman" w:hAnsi="Times New Roman"/>
          <w:sz w:val="24"/>
          <w:szCs w:val="24"/>
        </w:rPr>
        <w:t xml:space="preserve"> przebywających w rodzinach zastępczych</w:t>
      </w:r>
      <w:r w:rsidRPr="00F16181">
        <w:rPr>
          <w:rFonts w:ascii="Times New Roman" w:hAnsi="Times New Roman"/>
          <w:sz w:val="24"/>
          <w:szCs w:val="24"/>
        </w:rPr>
        <w:t xml:space="preserve"> wraz z opiekunami</w:t>
      </w:r>
      <w:r>
        <w:rPr>
          <w:rFonts w:ascii="Times New Roman" w:hAnsi="Times New Roman"/>
          <w:sz w:val="24"/>
          <w:szCs w:val="24"/>
        </w:rPr>
        <w:t>.</w:t>
      </w:r>
    </w:p>
    <w:p w:rsidR="007D0B03" w:rsidRPr="00540CD0" w:rsidRDefault="007D0B03" w:rsidP="008C13F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D0B03" w:rsidRPr="00540CD0" w:rsidRDefault="00111C7D" w:rsidP="007D0B0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>Powiatowe Centrum Pomocy Rodzinie</w:t>
      </w:r>
      <w:r w:rsidR="00835BA9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D0B03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w Wołominie </w:t>
      </w:r>
      <w:r w:rsidR="00835BA9" w:rsidRPr="00540CD0">
        <w:rPr>
          <w:rFonts w:ascii="Times New Roman" w:eastAsia="Times New Roman" w:hAnsi="Times New Roman"/>
          <w:color w:val="000000"/>
          <w:sz w:val="24"/>
          <w:szCs w:val="24"/>
        </w:rPr>
        <w:t>corocznie</w:t>
      </w:r>
      <w:r w:rsidR="00E2553D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, od 2015 roku </w:t>
      </w:r>
      <w:r w:rsidR="00835BA9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 współorganizuje</w:t>
      </w:r>
      <w:r w:rsidR="005E0E86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 piknik rodzinn</w:t>
      </w:r>
      <w:r w:rsidR="002F6FEE" w:rsidRPr="00540CD0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5E0E86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, w którym biorą udział rodziny zastępcze wraz z dziećmi </w:t>
      </w:r>
      <w:r w:rsidR="002F6FEE"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przebywającymi w pieczy zastępczej.  </w:t>
      </w:r>
      <w:r w:rsidR="00E2553D" w:rsidRPr="00540CD0">
        <w:rPr>
          <w:rFonts w:ascii="Times New Roman" w:eastAsia="Times New Roman" w:hAnsi="Times New Roman"/>
          <w:color w:val="000000"/>
          <w:sz w:val="24"/>
          <w:szCs w:val="24"/>
        </w:rPr>
        <w:t>Celem organizacji pikników jest promowanie:  wspólnej aktywności fizycznej w rodzinie, wspólnego spędzania wolnego czasu, które podnoszą jakość życia i atmosferę w rodzinie, a co ważne, sprzyjają kształtowaniu się integracji społecznej środowiska społeczności lokalnej.</w:t>
      </w:r>
    </w:p>
    <w:p w:rsidR="002F6FEE" w:rsidRPr="00540CD0" w:rsidRDefault="00E2553D" w:rsidP="007D0B0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W dniu 31.05.2015 roku odbył się </w:t>
      </w:r>
      <w:r w:rsidR="00111C7D" w:rsidRPr="00540CD0">
        <w:rPr>
          <w:rFonts w:ascii="Times New Roman" w:eastAsia="Times New Roman" w:hAnsi="Times New Roman"/>
          <w:color w:val="000000"/>
          <w:sz w:val="24"/>
          <w:szCs w:val="24"/>
        </w:rPr>
        <w:t>Powiatow</w:t>
      </w: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y </w:t>
      </w:r>
      <w:r w:rsidR="00111C7D" w:rsidRPr="00540CD0">
        <w:rPr>
          <w:rFonts w:ascii="Times New Roman" w:eastAsia="Times New Roman" w:hAnsi="Times New Roman"/>
          <w:color w:val="000000"/>
          <w:sz w:val="24"/>
          <w:szCs w:val="24"/>
        </w:rPr>
        <w:t>Piknik Rodzinn</w:t>
      </w: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y </w:t>
      </w:r>
      <w:r w:rsidR="00111C7D" w:rsidRPr="00540CD0"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Ekologiczna i aktywna rodzina”. Kolejny piknik odbył się 05.06.216 roku. </w:t>
      </w:r>
    </w:p>
    <w:p w:rsidR="002F6FEE" w:rsidRDefault="00E2553D" w:rsidP="00E2553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0CD0">
        <w:rPr>
          <w:rFonts w:ascii="Times New Roman" w:eastAsia="Times New Roman" w:hAnsi="Times New Roman"/>
          <w:color w:val="000000"/>
          <w:sz w:val="24"/>
          <w:szCs w:val="24"/>
        </w:rPr>
        <w:t xml:space="preserve">Podczas Pikniku Rodzinnego w dniu 04.06.2017 roku </w:t>
      </w:r>
      <w:r w:rsidR="002F6FEE" w:rsidRPr="00540CD0">
        <w:rPr>
          <w:rFonts w:ascii="Times New Roman" w:eastAsia="Times New Roman" w:hAnsi="Times New Roman"/>
          <w:color w:val="000000"/>
          <w:sz w:val="24"/>
          <w:szCs w:val="24"/>
        </w:rPr>
        <w:t>dwie rodziny pełniące funkcję rodziny zastępczej zostały odznaczone wyróżnieniem Ambasador Życia i Rodziny przyznawanym przez Centrum Wspierania Inicjatyw dla Życia i Rodziny.</w:t>
      </w:r>
    </w:p>
    <w:p w:rsidR="00D81A54" w:rsidRPr="00540CD0" w:rsidRDefault="00D81A54" w:rsidP="00E2553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Tak jak w latach poprzednich również w 2018 r. Powiatowe Centrum Pomocy Rodzinie                    w Wołominie było współorganizatorem piknik</w:t>
      </w:r>
      <w:r w:rsidR="001A678B">
        <w:rPr>
          <w:rFonts w:ascii="Times New Roman" w:eastAsia="Times New Roman" w:hAnsi="Times New Roman"/>
          <w:color w:val="000000"/>
          <w:sz w:val="24"/>
          <w:szCs w:val="24"/>
        </w:rPr>
        <w:t xml:space="preserve">u rodzinnego, który się odbył                                         </w:t>
      </w:r>
      <w:r w:rsidR="00BF7506">
        <w:rPr>
          <w:rFonts w:ascii="Times New Roman" w:eastAsia="Times New Roman" w:hAnsi="Times New Roman"/>
          <w:color w:val="000000"/>
          <w:sz w:val="24"/>
          <w:szCs w:val="24"/>
        </w:rPr>
        <w:t>24</w:t>
      </w:r>
      <w:r w:rsidR="001A678B">
        <w:rPr>
          <w:rFonts w:ascii="Times New Roman" w:eastAsia="Times New Roman" w:hAnsi="Times New Roman"/>
          <w:color w:val="000000"/>
          <w:sz w:val="24"/>
          <w:szCs w:val="24"/>
        </w:rPr>
        <w:t xml:space="preserve"> czerwca 2018 r.</w:t>
      </w:r>
    </w:p>
    <w:p w:rsidR="00A86802" w:rsidRDefault="00A86802" w:rsidP="008B5262">
      <w:pPr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63D54" w:rsidRDefault="00F63D54" w:rsidP="008B5262">
      <w:pPr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63D54" w:rsidRDefault="00F63D54" w:rsidP="008B5262">
      <w:pPr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D12605" w:rsidRPr="00540CD0" w:rsidRDefault="00B33AE1" w:rsidP="00250B35">
      <w:pPr>
        <w:pStyle w:val="Nagwek2"/>
        <w:spacing w:before="0" w:line="360" w:lineRule="auto"/>
        <w:rPr>
          <w:rFonts w:ascii="Times New Roman" w:hAnsi="Times New Roman"/>
          <w:b/>
          <w:sz w:val="25"/>
          <w:szCs w:val="25"/>
        </w:rPr>
      </w:pPr>
      <w:bookmarkStart w:id="4" w:name="_Toc535443629"/>
      <w:r>
        <w:rPr>
          <w:rFonts w:ascii="Times New Roman" w:hAnsi="Times New Roman"/>
          <w:b/>
          <w:sz w:val="25"/>
          <w:szCs w:val="25"/>
        </w:rPr>
        <w:lastRenderedPageBreak/>
        <w:t>III.2</w:t>
      </w:r>
      <w:r w:rsidR="00D12605" w:rsidRPr="00540CD0">
        <w:rPr>
          <w:rFonts w:ascii="Times New Roman" w:hAnsi="Times New Roman"/>
          <w:b/>
          <w:sz w:val="25"/>
          <w:szCs w:val="25"/>
        </w:rPr>
        <w:t>. Instytucjonalna piecza zastępcza</w:t>
      </w:r>
      <w:bookmarkEnd w:id="4"/>
    </w:p>
    <w:p w:rsidR="00CA00A2" w:rsidRPr="00EA42D1" w:rsidRDefault="00CA00A2" w:rsidP="00EA42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Instytucjonalna piecza zastępcza jest sprawowana w formie: </w:t>
      </w:r>
    </w:p>
    <w:p w:rsidR="00214FB0" w:rsidRPr="00540CD0" w:rsidRDefault="00214FB0" w:rsidP="00B33AE1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placówki opiekuńczo-wychowawczej, </w:t>
      </w:r>
    </w:p>
    <w:p w:rsidR="00214FB0" w:rsidRPr="00540CD0" w:rsidRDefault="00214FB0" w:rsidP="00B33AE1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regionalnej placówki opiekuńczo-terapeutycznej,</w:t>
      </w:r>
    </w:p>
    <w:p w:rsidR="00214FB0" w:rsidRPr="00540CD0" w:rsidRDefault="00214FB0" w:rsidP="00B33AE1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interwencyjnego ośrodka </w:t>
      </w:r>
      <w:proofErr w:type="spellStart"/>
      <w:r w:rsidRPr="00540CD0">
        <w:rPr>
          <w:rFonts w:ascii="Times New Roman" w:hAnsi="Times New Roman"/>
          <w:sz w:val="24"/>
          <w:szCs w:val="24"/>
        </w:rPr>
        <w:t>preadopcyjnego</w:t>
      </w:r>
      <w:proofErr w:type="spellEnd"/>
      <w:r w:rsidRPr="00540CD0">
        <w:rPr>
          <w:rFonts w:ascii="Times New Roman" w:hAnsi="Times New Roman"/>
          <w:sz w:val="24"/>
          <w:szCs w:val="24"/>
        </w:rPr>
        <w:t>.</w:t>
      </w:r>
    </w:p>
    <w:p w:rsidR="006002C9" w:rsidRPr="00EA42D1" w:rsidRDefault="006002C9" w:rsidP="00EA42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57EB" w:rsidRPr="00540CD0" w:rsidRDefault="002E33C6" w:rsidP="002E2C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Tabela numer 8 przedstawia liczbę dzieci przebywających w instytucjonalnej pieczy zastępczej w powiecie wołomińskim w latach 2015-201</w:t>
      </w:r>
      <w:r w:rsidR="006002C9">
        <w:rPr>
          <w:rFonts w:ascii="Times New Roman" w:hAnsi="Times New Roman"/>
          <w:sz w:val="24"/>
          <w:szCs w:val="24"/>
        </w:rPr>
        <w:t>8</w:t>
      </w:r>
      <w:r w:rsidRPr="00540CD0">
        <w:rPr>
          <w:rFonts w:ascii="Times New Roman" w:hAnsi="Times New Roman"/>
          <w:sz w:val="24"/>
          <w:szCs w:val="24"/>
        </w:rPr>
        <w:t>.</w:t>
      </w:r>
    </w:p>
    <w:p w:rsidR="002E33C6" w:rsidRPr="00EA42D1" w:rsidRDefault="002E33C6" w:rsidP="002E2CF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A42D1" w:rsidRPr="00EA42D1" w:rsidRDefault="00EA42D1" w:rsidP="00CC51ED">
      <w:pPr>
        <w:spacing w:after="0" w:line="240" w:lineRule="auto"/>
        <w:jc w:val="both"/>
        <w:rPr>
          <w:rFonts w:ascii="Times New Roman" w:hAnsi="Times New Roman"/>
          <w:b/>
        </w:rPr>
      </w:pPr>
      <w:r w:rsidRPr="00EA42D1">
        <w:rPr>
          <w:rFonts w:ascii="Times New Roman" w:hAnsi="Times New Roman"/>
          <w:b/>
        </w:rPr>
        <w:t xml:space="preserve">Tabela nr </w:t>
      </w:r>
      <w:r w:rsidR="00B7714D" w:rsidRPr="00EA42D1">
        <w:rPr>
          <w:rFonts w:ascii="Times New Roman" w:hAnsi="Times New Roman"/>
          <w:b/>
        </w:rPr>
        <w:fldChar w:fldCharType="begin"/>
      </w:r>
      <w:r w:rsidRPr="00EA42D1">
        <w:rPr>
          <w:rFonts w:ascii="Times New Roman" w:hAnsi="Times New Roman"/>
          <w:b/>
        </w:rPr>
        <w:instrText xml:space="preserve"> SEQ Tabela \* ARABIC </w:instrText>
      </w:r>
      <w:r w:rsidR="00B7714D" w:rsidRPr="00EA42D1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8</w:t>
      </w:r>
      <w:r w:rsidR="00B7714D" w:rsidRPr="00EA42D1">
        <w:rPr>
          <w:rFonts w:ascii="Times New Roman" w:hAnsi="Times New Roman"/>
          <w:b/>
        </w:rPr>
        <w:fldChar w:fldCharType="end"/>
      </w:r>
      <w:r w:rsidRPr="00EA42D1">
        <w:rPr>
          <w:rFonts w:ascii="Times New Roman" w:hAnsi="Times New Roman"/>
          <w:b/>
        </w:rPr>
        <w:t xml:space="preserve">. Liczba dzieci w instytucjonalnej pieczy zastępczej w powiecie wołomińskim </w:t>
      </w:r>
      <w:r>
        <w:rPr>
          <w:rFonts w:ascii="Times New Roman" w:hAnsi="Times New Roman"/>
          <w:b/>
        </w:rPr>
        <w:t xml:space="preserve">                        </w:t>
      </w:r>
      <w:r w:rsidRPr="00EA42D1">
        <w:rPr>
          <w:rFonts w:ascii="Times New Roman" w:hAnsi="Times New Roman"/>
          <w:b/>
        </w:rPr>
        <w:t>w latach 2015-2018 (stan na 31.12. danego roku).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68"/>
        <w:gridCol w:w="1275"/>
        <w:gridCol w:w="1134"/>
        <w:gridCol w:w="1134"/>
      </w:tblGrid>
      <w:tr w:rsidR="004F6B3E" w:rsidRPr="00EA42D1" w:rsidTr="006C1359">
        <w:trPr>
          <w:trHeight w:val="365"/>
        </w:trPr>
        <w:tc>
          <w:tcPr>
            <w:tcW w:w="4361" w:type="dxa"/>
            <w:vMerge w:val="restart"/>
            <w:shd w:val="clear" w:color="auto" w:fill="BFBFBF"/>
            <w:vAlign w:val="center"/>
          </w:tcPr>
          <w:p w:rsidR="004F6B3E" w:rsidRPr="00EA42D1" w:rsidRDefault="004F6B3E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Forma instytucjonalnej pieczy zastępczej</w:t>
            </w:r>
          </w:p>
        </w:tc>
        <w:tc>
          <w:tcPr>
            <w:tcW w:w="4711" w:type="dxa"/>
            <w:gridSpan w:val="4"/>
            <w:shd w:val="clear" w:color="auto" w:fill="BFBFBF"/>
            <w:vAlign w:val="center"/>
          </w:tcPr>
          <w:p w:rsidR="004F6B3E" w:rsidRPr="00EA42D1" w:rsidRDefault="004F6B3E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Liczba dzieci</w:t>
            </w:r>
          </w:p>
        </w:tc>
      </w:tr>
      <w:tr w:rsidR="009E0412" w:rsidRPr="00EA42D1" w:rsidTr="00EA42D1">
        <w:trPr>
          <w:trHeight w:val="365"/>
        </w:trPr>
        <w:tc>
          <w:tcPr>
            <w:tcW w:w="4361" w:type="dxa"/>
            <w:vMerge/>
            <w:vAlign w:val="center"/>
          </w:tcPr>
          <w:p w:rsidR="009E0412" w:rsidRPr="00EA42D1" w:rsidRDefault="009E0412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8" w:type="dxa"/>
            <w:shd w:val="clear" w:color="auto" w:fill="F2F2F2"/>
            <w:vAlign w:val="center"/>
          </w:tcPr>
          <w:p w:rsidR="009E0412" w:rsidRPr="00EA42D1" w:rsidRDefault="009E0412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Rok 2015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E0412" w:rsidRPr="00EA42D1" w:rsidRDefault="009E0412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Rok 2016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E0412" w:rsidRPr="00EA42D1" w:rsidRDefault="009E0412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Rok 2017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E0412" w:rsidRPr="00EA42D1" w:rsidRDefault="009E0412" w:rsidP="00EA42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Rok 2018</w:t>
            </w:r>
          </w:p>
        </w:tc>
      </w:tr>
      <w:tr w:rsidR="009E0412" w:rsidRPr="00EA42D1" w:rsidTr="00EA42D1">
        <w:tc>
          <w:tcPr>
            <w:tcW w:w="4361" w:type="dxa"/>
            <w:vAlign w:val="center"/>
          </w:tcPr>
          <w:p w:rsidR="009E0412" w:rsidRPr="00EA42D1" w:rsidRDefault="009E0412" w:rsidP="00EA42D1">
            <w:pPr>
              <w:spacing w:after="0" w:line="240" w:lineRule="auto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Placówki opiekuńczo-wychowawcze</w:t>
            </w:r>
          </w:p>
        </w:tc>
        <w:tc>
          <w:tcPr>
            <w:tcW w:w="1168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54</w:t>
            </w:r>
          </w:p>
        </w:tc>
        <w:tc>
          <w:tcPr>
            <w:tcW w:w="1275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58</w:t>
            </w:r>
          </w:p>
        </w:tc>
      </w:tr>
      <w:tr w:rsidR="009E0412" w:rsidRPr="00EA42D1" w:rsidTr="00EA42D1">
        <w:tc>
          <w:tcPr>
            <w:tcW w:w="4361" w:type="dxa"/>
            <w:vAlign w:val="center"/>
          </w:tcPr>
          <w:p w:rsidR="009E0412" w:rsidRPr="00EA42D1" w:rsidRDefault="009E0412" w:rsidP="00EA42D1">
            <w:pPr>
              <w:spacing w:after="0" w:line="240" w:lineRule="auto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Regionalne placówki opiekuńczo-terapeutyczne</w:t>
            </w:r>
          </w:p>
        </w:tc>
        <w:tc>
          <w:tcPr>
            <w:tcW w:w="1168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42D1">
              <w:rPr>
                <w:rFonts w:ascii="Times New Roman" w:hAnsi="Times New Roman"/>
              </w:rPr>
              <w:t>0</w:t>
            </w:r>
          </w:p>
        </w:tc>
      </w:tr>
      <w:tr w:rsidR="009E0412" w:rsidRPr="00EA42D1" w:rsidTr="00EA42D1">
        <w:tc>
          <w:tcPr>
            <w:tcW w:w="4361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68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75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EA42D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134" w:type="dxa"/>
            <w:vAlign w:val="center"/>
          </w:tcPr>
          <w:p w:rsidR="009E0412" w:rsidRPr="00EA42D1" w:rsidRDefault="009E0412" w:rsidP="002E2CFA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A42D1">
              <w:rPr>
                <w:rFonts w:ascii="Times New Roman" w:hAnsi="Times New Roman"/>
                <w:b/>
              </w:rPr>
              <w:t>58</w:t>
            </w:r>
          </w:p>
        </w:tc>
      </w:tr>
    </w:tbl>
    <w:p w:rsidR="002E2CFA" w:rsidRDefault="002E2CFA" w:rsidP="002E2CFA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2E2CFA">
        <w:rPr>
          <w:rFonts w:ascii="Times New Roman" w:hAnsi="Times New Roman"/>
          <w:b w:val="0"/>
          <w:color w:val="000000" w:themeColor="text1"/>
          <w:sz w:val="20"/>
          <w:szCs w:val="20"/>
        </w:rPr>
        <w:t>Źródło:</w:t>
      </w:r>
      <w:r w:rsidRPr="002E2CFA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2E2CFA">
        <w:rPr>
          <w:rFonts w:ascii="Times New Roman" w:hAnsi="Times New Roman"/>
          <w:b w:val="0"/>
          <w:color w:val="000000" w:themeColor="text1"/>
          <w:sz w:val="20"/>
          <w:szCs w:val="20"/>
        </w:rPr>
        <w:t>Dane własne PCPR w Wołominie.</w:t>
      </w:r>
    </w:p>
    <w:p w:rsidR="002E2CFA" w:rsidRPr="002E2CFA" w:rsidRDefault="002E2CFA" w:rsidP="002E2CFA">
      <w:pPr>
        <w:spacing w:after="0" w:line="240" w:lineRule="auto"/>
        <w:rPr>
          <w:sz w:val="16"/>
          <w:szCs w:val="16"/>
        </w:rPr>
      </w:pPr>
    </w:p>
    <w:p w:rsidR="00782F18" w:rsidRPr="00540CD0" w:rsidRDefault="00E40DAB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 latach 2015-2016 w placówkach opiekuńczo-wychowawczych w powiecie wołomińskim  przebywała podobna liczba dzieci w roku 2015 było 54 dzieci, w roku 2016 – 55 dzieci.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</w:t>
      </w:r>
      <w:r w:rsidRPr="00540CD0">
        <w:rPr>
          <w:rFonts w:ascii="Times New Roman" w:hAnsi="Times New Roman"/>
          <w:sz w:val="24"/>
          <w:szCs w:val="24"/>
        </w:rPr>
        <w:t>W roku 2017 nastąpił nieznaczny spadek liczby dzieci przebywających placówkach opiekuńczo-wychowawczych</w:t>
      </w:r>
      <w:r w:rsidR="00853E2F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>przebywało 50 dzieci.</w:t>
      </w:r>
      <w:r w:rsidR="00735A36" w:rsidRPr="00540CD0">
        <w:rPr>
          <w:rFonts w:ascii="Times New Roman" w:hAnsi="Times New Roman"/>
          <w:sz w:val="24"/>
          <w:szCs w:val="24"/>
        </w:rPr>
        <w:t xml:space="preserve"> </w:t>
      </w:r>
      <w:r w:rsidR="006002C9">
        <w:rPr>
          <w:rFonts w:ascii="Times New Roman" w:hAnsi="Times New Roman"/>
          <w:sz w:val="24"/>
          <w:szCs w:val="24"/>
        </w:rPr>
        <w:t>Na koniec 2018 roku nastąpił wzrost liczby dzieci przebywających w placówkach opiekuńczo-wychowawczych</w:t>
      </w:r>
      <w:r w:rsidR="00853E2F">
        <w:rPr>
          <w:rFonts w:ascii="Times New Roman" w:hAnsi="Times New Roman"/>
          <w:sz w:val="24"/>
          <w:szCs w:val="24"/>
        </w:rPr>
        <w:t>,</w:t>
      </w:r>
      <w:r w:rsidR="006002C9">
        <w:rPr>
          <w:rFonts w:ascii="Times New Roman" w:hAnsi="Times New Roman"/>
          <w:sz w:val="24"/>
          <w:szCs w:val="24"/>
        </w:rPr>
        <w:t xml:space="preserve"> w placówkach przebywało 58 dzieci. </w:t>
      </w:r>
      <w:r w:rsidR="00735A36" w:rsidRPr="00540CD0">
        <w:rPr>
          <w:rFonts w:ascii="Times New Roman" w:hAnsi="Times New Roman"/>
          <w:sz w:val="24"/>
          <w:szCs w:val="24"/>
        </w:rPr>
        <w:t>W latach 2015-201</w:t>
      </w:r>
      <w:r w:rsidR="006002C9">
        <w:rPr>
          <w:rFonts w:ascii="Times New Roman" w:hAnsi="Times New Roman"/>
          <w:sz w:val="24"/>
          <w:szCs w:val="24"/>
        </w:rPr>
        <w:t>8</w:t>
      </w:r>
      <w:r w:rsidR="00735A36" w:rsidRPr="00540CD0">
        <w:rPr>
          <w:rFonts w:ascii="Times New Roman" w:hAnsi="Times New Roman"/>
          <w:sz w:val="24"/>
          <w:szCs w:val="24"/>
        </w:rPr>
        <w:t xml:space="preserve"> nie umieszczono dzieci w regionalnych placówkach opiekuńczo-terapeutycznych. </w:t>
      </w:r>
    </w:p>
    <w:p w:rsidR="0047772D" w:rsidRPr="002E2CFA" w:rsidRDefault="0047772D" w:rsidP="002E2C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E6" w:rsidRDefault="003D6EE6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Kolejna tabela przedstawia liczbę dzieci przebywających w interwencyjnym ośrodku </w:t>
      </w:r>
      <w:proofErr w:type="spellStart"/>
      <w:r w:rsidRPr="00540CD0">
        <w:rPr>
          <w:rFonts w:ascii="Times New Roman" w:hAnsi="Times New Roman"/>
          <w:sz w:val="24"/>
          <w:szCs w:val="24"/>
        </w:rPr>
        <w:t>preadopcyjnym</w:t>
      </w:r>
      <w:proofErr w:type="spellEnd"/>
      <w:r w:rsidRPr="00540CD0">
        <w:rPr>
          <w:rFonts w:ascii="Times New Roman" w:hAnsi="Times New Roman"/>
          <w:sz w:val="24"/>
          <w:szCs w:val="24"/>
        </w:rPr>
        <w:t xml:space="preserve"> w latach 2015-201</w:t>
      </w:r>
      <w:r w:rsidR="006002C9">
        <w:rPr>
          <w:rFonts w:ascii="Times New Roman" w:hAnsi="Times New Roman"/>
          <w:sz w:val="24"/>
          <w:szCs w:val="24"/>
        </w:rPr>
        <w:t>8</w:t>
      </w:r>
      <w:r w:rsidRPr="00540CD0">
        <w:rPr>
          <w:rFonts w:ascii="Times New Roman" w:hAnsi="Times New Roman"/>
          <w:sz w:val="24"/>
          <w:szCs w:val="24"/>
        </w:rPr>
        <w:t>.</w:t>
      </w:r>
    </w:p>
    <w:p w:rsidR="00620250" w:rsidRDefault="0062025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250" w:rsidRDefault="0062025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250" w:rsidRDefault="0062025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3D54" w:rsidRDefault="00F63D54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3D54" w:rsidRDefault="00F63D54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3D54" w:rsidRDefault="00F63D54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3D54" w:rsidRDefault="00F63D54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250" w:rsidRPr="00540CD0" w:rsidRDefault="0062025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772D" w:rsidRPr="00062AD1" w:rsidRDefault="0047772D" w:rsidP="00062A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51ED" w:rsidRPr="002E2CFA" w:rsidRDefault="00062AD1" w:rsidP="002E2CFA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E2CFA">
        <w:rPr>
          <w:rFonts w:ascii="Times New Roman" w:hAnsi="Times New Roman"/>
          <w:b/>
          <w:color w:val="000000" w:themeColor="text1"/>
        </w:rPr>
        <w:lastRenderedPageBreak/>
        <w:t xml:space="preserve">Tabela nr </w:t>
      </w:r>
      <w:r w:rsidR="00B7714D" w:rsidRPr="002E2CFA">
        <w:rPr>
          <w:rFonts w:ascii="Times New Roman" w:hAnsi="Times New Roman"/>
          <w:b/>
          <w:color w:val="000000" w:themeColor="text1"/>
        </w:rPr>
        <w:fldChar w:fldCharType="begin"/>
      </w:r>
      <w:r w:rsidRPr="002E2CFA">
        <w:rPr>
          <w:rFonts w:ascii="Times New Roman" w:hAnsi="Times New Roman"/>
          <w:b/>
          <w:color w:val="000000" w:themeColor="text1"/>
        </w:rPr>
        <w:instrText xml:space="preserve"> SEQ Tabela \* ARABIC </w:instrText>
      </w:r>
      <w:r w:rsidR="00B7714D" w:rsidRPr="002E2CFA">
        <w:rPr>
          <w:rFonts w:ascii="Times New Roman" w:hAnsi="Times New Roman"/>
          <w:b/>
          <w:color w:val="000000" w:themeColor="text1"/>
        </w:rPr>
        <w:fldChar w:fldCharType="separate"/>
      </w:r>
      <w:r w:rsidR="00BF16BD">
        <w:rPr>
          <w:rFonts w:ascii="Times New Roman" w:hAnsi="Times New Roman"/>
          <w:b/>
          <w:noProof/>
          <w:color w:val="000000" w:themeColor="text1"/>
        </w:rPr>
        <w:t>9</w:t>
      </w:r>
      <w:r w:rsidR="00B7714D" w:rsidRPr="002E2CFA">
        <w:rPr>
          <w:rFonts w:ascii="Times New Roman" w:hAnsi="Times New Roman"/>
          <w:b/>
          <w:color w:val="000000" w:themeColor="text1"/>
        </w:rPr>
        <w:fldChar w:fldCharType="end"/>
      </w:r>
      <w:r w:rsidRPr="002E2CFA">
        <w:rPr>
          <w:rFonts w:ascii="Times New Roman" w:hAnsi="Times New Roman"/>
          <w:b/>
          <w:color w:val="000000" w:themeColor="text1"/>
        </w:rPr>
        <w:t xml:space="preserve">. </w:t>
      </w:r>
      <w:r w:rsidR="00CC51ED" w:rsidRPr="002E2CFA">
        <w:rPr>
          <w:rFonts w:ascii="Times New Roman" w:hAnsi="Times New Roman"/>
          <w:b/>
          <w:color w:val="000000" w:themeColor="text1"/>
        </w:rPr>
        <w:t xml:space="preserve">Liczba dzieci przebywających w interwencyjnym ośrodku </w:t>
      </w:r>
      <w:proofErr w:type="spellStart"/>
      <w:r w:rsidR="00CC51ED" w:rsidRPr="002E2CFA">
        <w:rPr>
          <w:rFonts w:ascii="Times New Roman" w:hAnsi="Times New Roman"/>
          <w:b/>
          <w:color w:val="000000" w:themeColor="text1"/>
        </w:rPr>
        <w:t>preadopcyjnym</w:t>
      </w:r>
      <w:proofErr w:type="spellEnd"/>
      <w:r w:rsidR="00CC51ED" w:rsidRPr="002E2CFA">
        <w:rPr>
          <w:rFonts w:ascii="Times New Roman" w:hAnsi="Times New Roman"/>
          <w:b/>
          <w:color w:val="000000" w:themeColor="text1"/>
        </w:rPr>
        <w:t xml:space="preserve"> </w:t>
      </w:r>
      <w:r w:rsidR="002E2CFA">
        <w:rPr>
          <w:rFonts w:ascii="Times New Roman" w:hAnsi="Times New Roman"/>
          <w:b/>
          <w:color w:val="000000" w:themeColor="text1"/>
        </w:rPr>
        <w:t xml:space="preserve">                       </w:t>
      </w:r>
      <w:r w:rsidR="00CC51ED" w:rsidRPr="002E2CFA">
        <w:rPr>
          <w:rFonts w:ascii="Times New Roman" w:hAnsi="Times New Roman"/>
          <w:b/>
          <w:color w:val="000000" w:themeColor="text1"/>
        </w:rPr>
        <w:t>na przestrzeni  roku, w okresie 2015-2018.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5"/>
        <w:gridCol w:w="1134"/>
      </w:tblGrid>
      <w:tr w:rsidR="009C30A4" w:rsidRPr="002E2CFA" w:rsidTr="002E2CFA">
        <w:trPr>
          <w:trHeight w:val="365"/>
        </w:trPr>
        <w:tc>
          <w:tcPr>
            <w:tcW w:w="4111" w:type="dxa"/>
            <w:vMerge w:val="restart"/>
            <w:shd w:val="clear" w:color="auto" w:fill="BFBFBF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Forma instytucjonalnej pieczy zastępczej</w:t>
            </w:r>
          </w:p>
        </w:tc>
        <w:tc>
          <w:tcPr>
            <w:tcW w:w="4961" w:type="dxa"/>
            <w:gridSpan w:val="4"/>
            <w:shd w:val="clear" w:color="auto" w:fill="BFBFBF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Liczba dzieci</w:t>
            </w:r>
          </w:p>
        </w:tc>
      </w:tr>
      <w:tr w:rsidR="009C30A4" w:rsidRPr="002E2CFA" w:rsidTr="002E2CFA">
        <w:trPr>
          <w:trHeight w:val="365"/>
        </w:trPr>
        <w:tc>
          <w:tcPr>
            <w:tcW w:w="4111" w:type="dxa"/>
            <w:vMerge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2015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2016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2017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C30A4" w:rsidRPr="002E2CFA" w:rsidRDefault="009C30A4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2018</w:t>
            </w:r>
          </w:p>
        </w:tc>
      </w:tr>
      <w:tr w:rsidR="009C30A4" w:rsidRPr="002E2CFA" w:rsidTr="002E2CFA">
        <w:tc>
          <w:tcPr>
            <w:tcW w:w="4111" w:type="dxa"/>
            <w:vAlign w:val="center"/>
          </w:tcPr>
          <w:p w:rsidR="009C30A4" w:rsidRPr="002E2CFA" w:rsidRDefault="009C30A4" w:rsidP="002E2CFA">
            <w:pPr>
              <w:spacing w:after="0" w:line="240" w:lineRule="auto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 xml:space="preserve">Interwencyjny ośrodek </w:t>
            </w:r>
            <w:proofErr w:type="spellStart"/>
            <w:r w:rsidRPr="002E2CFA">
              <w:rPr>
                <w:rFonts w:ascii="Times New Roman" w:hAnsi="Times New Roman"/>
              </w:rPr>
              <w:t>preadopcyjny</w:t>
            </w:r>
            <w:proofErr w:type="spellEnd"/>
          </w:p>
        </w:tc>
        <w:tc>
          <w:tcPr>
            <w:tcW w:w="1276" w:type="dxa"/>
            <w:vAlign w:val="bottom"/>
          </w:tcPr>
          <w:p w:rsidR="009C30A4" w:rsidRPr="002E2CFA" w:rsidRDefault="009C30A4" w:rsidP="002E2C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bottom"/>
          </w:tcPr>
          <w:p w:rsidR="009C30A4" w:rsidRPr="002E2CFA" w:rsidRDefault="009C30A4" w:rsidP="002E2C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bottom"/>
          </w:tcPr>
          <w:p w:rsidR="009C30A4" w:rsidRPr="002E2CFA" w:rsidRDefault="009C30A4" w:rsidP="002E2C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9C30A4" w:rsidRPr="002E2CFA" w:rsidRDefault="00700055" w:rsidP="002E2CFA">
            <w:pPr>
              <w:keepNext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3</w:t>
            </w:r>
          </w:p>
        </w:tc>
      </w:tr>
    </w:tbl>
    <w:p w:rsidR="002E2CFA" w:rsidRPr="002E2CFA" w:rsidRDefault="002E2CFA" w:rsidP="002E2CF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E2CFA">
        <w:rPr>
          <w:rFonts w:ascii="Times New Roman" w:hAnsi="Times New Roman"/>
          <w:sz w:val="20"/>
          <w:szCs w:val="20"/>
        </w:rPr>
        <w:t>Źródło:  Dane własne PCPR w Wołominie</w:t>
      </w:r>
    </w:p>
    <w:p w:rsidR="002E2CFA" w:rsidRPr="002E2CFA" w:rsidRDefault="002E2CFA" w:rsidP="002E2C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2CFA" w:rsidRDefault="002E2CFA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225" w:rsidRPr="00540CD0" w:rsidRDefault="00EC06F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Do głównych zadań interwencyjnego ośrodka </w:t>
      </w:r>
      <w:proofErr w:type="spellStart"/>
      <w:r w:rsidRPr="00540CD0">
        <w:rPr>
          <w:rFonts w:ascii="Times New Roman" w:hAnsi="Times New Roman"/>
          <w:sz w:val="24"/>
          <w:szCs w:val="24"/>
        </w:rPr>
        <w:t>preadopcyjnego</w:t>
      </w:r>
      <w:proofErr w:type="spellEnd"/>
      <w:r w:rsidRPr="00540CD0">
        <w:rPr>
          <w:rFonts w:ascii="Times New Roman" w:hAnsi="Times New Roman"/>
          <w:sz w:val="24"/>
          <w:szCs w:val="24"/>
        </w:rPr>
        <w:t xml:space="preserve"> należy</w:t>
      </w:r>
      <w:r w:rsidR="003D6EE6" w:rsidRPr="00540CD0">
        <w:rPr>
          <w:rFonts w:ascii="Times New Roman" w:hAnsi="Times New Roman"/>
          <w:sz w:val="24"/>
          <w:szCs w:val="24"/>
        </w:rPr>
        <w:t xml:space="preserve"> ochrona dzieci, poz</w:t>
      </w:r>
      <w:r w:rsidRPr="00540CD0">
        <w:rPr>
          <w:rFonts w:ascii="Times New Roman" w:hAnsi="Times New Roman"/>
          <w:sz w:val="24"/>
          <w:szCs w:val="24"/>
        </w:rPr>
        <w:t xml:space="preserve">bawionych opieki rodzicielskiej oraz </w:t>
      </w:r>
      <w:r w:rsidR="003D6EE6" w:rsidRPr="00540CD0">
        <w:rPr>
          <w:rFonts w:ascii="Times New Roman" w:hAnsi="Times New Roman"/>
          <w:sz w:val="24"/>
          <w:szCs w:val="24"/>
        </w:rPr>
        <w:t>praca z rodziną biologiczną lub w przypadku kiedy rodzice są pozbawieni władzy rodzicielskiej, lub świadomie zrzekli się praw do dziecka, przygotowanie dzieci do jak najlepszego środowiska rodzinnego dla dziecka np. poprzez przysposobienie przez rodzinę adopcyjną przeszkoloną i przygotowaną do tej roli</w:t>
      </w:r>
      <w:r w:rsidRPr="00540CD0">
        <w:rPr>
          <w:rFonts w:ascii="Times New Roman" w:hAnsi="Times New Roman"/>
          <w:sz w:val="24"/>
          <w:szCs w:val="24"/>
        </w:rPr>
        <w:t xml:space="preserve">. </w:t>
      </w:r>
      <w:r w:rsidR="00277931" w:rsidRPr="00540CD0">
        <w:rPr>
          <w:rFonts w:ascii="Times New Roman" w:hAnsi="Times New Roman"/>
          <w:sz w:val="24"/>
          <w:szCs w:val="24"/>
        </w:rPr>
        <w:t xml:space="preserve">W roku 2015 w interwencyjnym ośrodku </w:t>
      </w:r>
      <w:proofErr w:type="spellStart"/>
      <w:r w:rsidR="00277931" w:rsidRPr="00540CD0">
        <w:rPr>
          <w:rFonts w:ascii="Times New Roman" w:hAnsi="Times New Roman"/>
          <w:sz w:val="24"/>
          <w:szCs w:val="24"/>
        </w:rPr>
        <w:t>preadopcyjnym</w:t>
      </w:r>
      <w:proofErr w:type="spellEnd"/>
      <w:r w:rsidR="00277931" w:rsidRPr="00540CD0">
        <w:rPr>
          <w:rFonts w:ascii="Times New Roman" w:hAnsi="Times New Roman"/>
          <w:sz w:val="24"/>
          <w:szCs w:val="24"/>
        </w:rPr>
        <w:t xml:space="preserve"> przebywało 3 dzieci, w 2016 przebywało </w:t>
      </w:r>
      <w:r w:rsidR="006002C9">
        <w:rPr>
          <w:rFonts w:ascii="Times New Roman" w:hAnsi="Times New Roman"/>
          <w:sz w:val="24"/>
          <w:szCs w:val="24"/>
        </w:rPr>
        <w:t>4 dzieci, w 2017 roku 5 dzieci</w:t>
      </w:r>
      <w:r w:rsidR="005817B2">
        <w:rPr>
          <w:rFonts w:ascii="Times New Roman" w:hAnsi="Times New Roman"/>
          <w:sz w:val="24"/>
          <w:szCs w:val="24"/>
        </w:rPr>
        <w:t>,</w:t>
      </w:r>
      <w:r w:rsidR="006002C9">
        <w:rPr>
          <w:rFonts w:ascii="Times New Roman" w:hAnsi="Times New Roman"/>
          <w:sz w:val="24"/>
          <w:szCs w:val="24"/>
        </w:rPr>
        <w:t xml:space="preserve"> a w 2018 roku przebywało 3 dzieci.</w:t>
      </w:r>
    </w:p>
    <w:p w:rsidR="006002C9" w:rsidRPr="002E2CFA" w:rsidRDefault="006002C9" w:rsidP="002E2C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7931" w:rsidRPr="00540CD0" w:rsidRDefault="00277931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Tabela n</w:t>
      </w:r>
      <w:r w:rsidR="004354B3" w:rsidRPr="00540CD0">
        <w:rPr>
          <w:rFonts w:ascii="Times New Roman" w:hAnsi="Times New Roman"/>
          <w:sz w:val="24"/>
          <w:szCs w:val="24"/>
        </w:rPr>
        <w:t xml:space="preserve">umer </w:t>
      </w:r>
      <w:r w:rsidRPr="00540CD0">
        <w:rPr>
          <w:rFonts w:ascii="Times New Roman" w:hAnsi="Times New Roman"/>
          <w:sz w:val="24"/>
          <w:szCs w:val="24"/>
        </w:rPr>
        <w:t xml:space="preserve">10 przestawia liczbę dzieci umieszczonych w Zakładzie Opiekuńczo-Leczniczym </w:t>
      </w:r>
      <w:r w:rsidR="00E40436" w:rsidRPr="00540CD0">
        <w:rPr>
          <w:rFonts w:ascii="Times New Roman" w:hAnsi="Times New Roman"/>
          <w:sz w:val="24"/>
          <w:szCs w:val="24"/>
        </w:rPr>
        <w:t>w latach 2015-201</w:t>
      </w:r>
      <w:r w:rsidR="006002C9">
        <w:rPr>
          <w:rFonts w:ascii="Times New Roman" w:hAnsi="Times New Roman"/>
          <w:sz w:val="24"/>
          <w:szCs w:val="24"/>
        </w:rPr>
        <w:t>8</w:t>
      </w:r>
      <w:r w:rsidR="00E40436" w:rsidRPr="00540CD0">
        <w:rPr>
          <w:rFonts w:ascii="Times New Roman" w:hAnsi="Times New Roman"/>
          <w:sz w:val="24"/>
          <w:szCs w:val="24"/>
        </w:rPr>
        <w:t>.</w:t>
      </w:r>
    </w:p>
    <w:p w:rsidR="002C4B4E" w:rsidRPr="002E2CFA" w:rsidRDefault="00277931" w:rsidP="002E2CF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CD0">
        <w:rPr>
          <w:rFonts w:ascii="Times New Roman" w:hAnsi="Times New Roman"/>
          <w:sz w:val="24"/>
          <w:szCs w:val="24"/>
        </w:rPr>
        <w:t xml:space="preserve"> </w:t>
      </w:r>
    </w:p>
    <w:p w:rsidR="002E2CFA" w:rsidRPr="002E2CFA" w:rsidRDefault="002E2CFA" w:rsidP="002E2CFA">
      <w:pPr>
        <w:spacing w:after="120" w:line="240" w:lineRule="auto"/>
        <w:jc w:val="both"/>
        <w:rPr>
          <w:rFonts w:ascii="Times New Roman" w:hAnsi="Times New Roman"/>
          <w:b/>
        </w:rPr>
      </w:pPr>
      <w:r w:rsidRPr="002E2CFA">
        <w:rPr>
          <w:rFonts w:ascii="Times New Roman" w:hAnsi="Times New Roman"/>
          <w:b/>
        </w:rPr>
        <w:t xml:space="preserve">Tabela nr </w:t>
      </w:r>
      <w:r w:rsidR="00B7714D" w:rsidRPr="002E2CFA">
        <w:rPr>
          <w:rFonts w:ascii="Times New Roman" w:hAnsi="Times New Roman"/>
          <w:b/>
        </w:rPr>
        <w:fldChar w:fldCharType="begin"/>
      </w:r>
      <w:r w:rsidRPr="002E2CFA">
        <w:rPr>
          <w:rFonts w:ascii="Times New Roman" w:hAnsi="Times New Roman"/>
          <w:b/>
        </w:rPr>
        <w:instrText xml:space="preserve"> SEQ Tabela \* ARABIC </w:instrText>
      </w:r>
      <w:r w:rsidR="00B7714D" w:rsidRPr="002E2CFA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10</w:t>
      </w:r>
      <w:r w:rsidR="00B7714D" w:rsidRPr="002E2CFA">
        <w:rPr>
          <w:rFonts w:ascii="Times New Roman" w:hAnsi="Times New Roman"/>
          <w:b/>
        </w:rPr>
        <w:fldChar w:fldCharType="end"/>
      </w:r>
      <w:r w:rsidRPr="002E2CFA">
        <w:rPr>
          <w:rFonts w:ascii="Times New Roman" w:hAnsi="Times New Roman"/>
          <w:b/>
        </w:rPr>
        <w:t xml:space="preserve">. Liczba dzieci przebywających Zakładzie Opiekuńczo – Leczniczym w latach </w:t>
      </w:r>
      <w:r>
        <w:rPr>
          <w:rFonts w:ascii="Times New Roman" w:hAnsi="Times New Roman"/>
          <w:b/>
        </w:rPr>
        <w:t xml:space="preserve">                  </w:t>
      </w:r>
      <w:r w:rsidRPr="002E2CFA">
        <w:rPr>
          <w:rFonts w:ascii="Times New Roman" w:hAnsi="Times New Roman"/>
          <w:b/>
        </w:rPr>
        <w:t>2015-2018.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560"/>
        <w:gridCol w:w="1275"/>
      </w:tblGrid>
      <w:tr w:rsidR="006228D8" w:rsidRPr="002E2CFA" w:rsidTr="002E2CFA">
        <w:trPr>
          <w:trHeight w:val="365"/>
        </w:trPr>
        <w:tc>
          <w:tcPr>
            <w:tcW w:w="3402" w:type="dxa"/>
            <w:vMerge w:val="restart"/>
            <w:shd w:val="clear" w:color="auto" w:fill="BFBFBF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Zakład Opiekuńczo – Leczniczy</w:t>
            </w:r>
          </w:p>
        </w:tc>
        <w:tc>
          <w:tcPr>
            <w:tcW w:w="5670" w:type="dxa"/>
            <w:gridSpan w:val="4"/>
            <w:shd w:val="clear" w:color="auto" w:fill="BFBFBF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Liczba dzieci</w:t>
            </w:r>
          </w:p>
        </w:tc>
      </w:tr>
      <w:tr w:rsidR="006228D8" w:rsidRPr="002E2CFA" w:rsidTr="002E2CFA">
        <w:trPr>
          <w:trHeight w:val="365"/>
        </w:trPr>
        <w:tc>
          <w:tcPr>
            <w:tcW w:w="3402" w:type="dxa"/>
            <w:vMerge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2016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2017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2CFA">
              <w:rPr>
                <w:rFonts w:ascii="Times New Roman" w:hAnsi="Times New Roman"/>
                <w:b/>
              </w:rPr>
              <w:t>Rok 2018</w:t>
            </w:r>
          </w:p>
        </w:tc>
      </w:tr>
      <w:tr w:rsidR="006228D8" w:rsidRPr="002E2CFA" w:rsidTr="006B30E7">
        <w:tc>
          <w:tcPr>
            <w:tcW w:w="3402" w:type="dxa"/>
            <w:vAlign w:val="center"/>
          </w:tcPr>
          <w:p w:rsidR="006228D8" w:rsidRPr="002E2CFA" w:rsidRDefault="006228D8" w:rsidP="002E2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Zakład Opiekuńczo–Leczniczym</w:t>
            </w:r>
          </w:p>
        </w:tc>
        <w:tc>
          <w:tcPr>
            <w:tcW w:w="1418" w:type="dxa"/>
            <w:vAlign w:val="center"/>
          </w:tcPr>
          <w:p w:rsidR="006228D8" w:rsidRPr="002E2CFA" w:rsidRDefault="006228D8" w:rsidP="006B30E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228D8" w:rsidRPr="002E2CFA" w:rsidRDefault="006228D8" w:rsidP="006B30E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6228D8" w:rsidRPr="002E2CFA" w:rsidRDefault="006228D8" w:rsidP="006B30E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6228D8" w:rsidRPr="002E2CFA" w:rsidRDefault="00700055" w:rsidP="006B30E7">
            <w:pPr>
              <w:keepNext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CFA">
              <w:rPr>
                <w:rFonts w:ascii="Times New Roman" w:hAnsi="Times New Roman"/>
              </w:rPr>
              <w:t>1</w:t>
            </w:r>
          </w:p>
        </w:tc>
      </w:tr>
    </w:tbl>
    <w:p w:rsidR="002E2CFA" w:rsidRPr="002E2CFA" w:rsidRDefault="002E2CFA" w:rsidP="002E2CF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E2CFA">
        <w:rPr>
          <w:rFonts w:ascii="Times New Roman" w:hAnsi="Times New Roman"/>
          <w:sz w:val="20"/>
          <w:szCs w:val="20"/>
        </w:rPr>
        <w:t>Źródło: Dane własne PCPR w Wołominie</w:t>
      </w:r>
    </w:p>
    <w:p w:rsidR="00820E0E" w:rsidRPr="002E2CFA" w:rsidRDefault="00820E0E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7931" w:rsidRPr="00540CD0" w:rsidRDefault="00E40436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 2016 </w:t>
      </w:r>
      <w:r w:rsidR="006002C9">
        <w:rPr>
          <w:rFonts w:ascii="Times New Roman" w:hAnsi="Times New Roman"/>
          <w:sz w:val="24"/>
          <w:szCs w:val="24"/>
        </w:rPr>
        <w:t xml:space="preserve">roku i 2018 </w:t>
      </w:r>
      <w:r w:rsidRPr="00540CD0">
        <w:rPr>
          <w:rFonts w:ascii="Times New Roman" w:hAnsi="Times New Roman"/>
          <w:sz w:val="24"/>
          <w:szCs w:val="24"/>
        </w:rPr>
        <w:t xml:space="preserve">roku </w:t>
      </w:r>
      <w:r w:rsidR="00277931" w:rsidRPr="00540CD0">
        <w:rPr>
          <w:rFonts w:ascii="Times New Roman" w:hAnsi="Times New Roman"/>
          <w:sz w:val="24"/>
          <w:szCs w:val="24"/>
        </w:rPr>
        <w:t xml:space="preserve">1 dziecko zostało umieszczone w </w:t>
      </w:r>
      <w:r w:rsidRPr="00540CD0">
        <w:rPr>
          <w:rFonts w:ascii="Times New Roman" w:hAnsi="Times New Roman"/>
          <w:sz w:val="24"/>
          <w:szCs w:val="24"/>
        </w:rPr>
        <w:t>Zakładzie Opiekuńczo</w:t>
      </w:r>
      <w:r w:rsidR="00BE7974" w:rsidRPr="00540CD0">
        <w:rPr>
          <w:rFonts w:ascii="Times New Roman" w:hAnsi="Times New Roman"/>
          <w:sz w:val="24"/>
          <w:szCs w:val="24"/>
        </w:rPr>
        <w:t>-</w:t>
      </w:r>
      <w:r w:rsidRPr="00540CD0">
        <w:rPr>
          <w:rFonts w:ascii="Times New Roman" w:hAnsi="Times New Roman"/>
          <w:sz w:val="24"/>
          <w:szCs w:val="24"/>
        </w:rPr>
        <w:t xml:space="preserve">Leczniczym. W 2017 roku 2 dzieci </w:t>
      </w:r>
      <w:r w:rsidR="0011171C" w:rsidRPr="00540CD0">
        <w:rPr>
          <w:rFonts w:ascii="Times New Roman" w:hAnsi="Times New Roman"/>
          <w:sz w:val="24"/>
          <w:szCs w:val="24"/>
        </w:rPr>
        <w:t>wymagało umieszczenia w Zakładzie Opiekuńczo-Leczniczym</w:t>
      </w:r>
      <w:r w:rsidR="00853E2F">
        <w:rPr>
          <w:rFonts w:ascii="Times New Roman" w:hAnsi="Times New Roman"/>
          <w:sz w:val="24"/>
          <w:szCs w:val="24"/>
        </w:rPr>
        <w:t xml:space="preserve"> w Kraszewie – Czubaki.</w:t>
      </w:r>
    </w:p>
    <w:p w:rsidR="00277931" w:rsidRPr="005817B2" w:rsidRDefault="00011E7A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CD0">
        <w:rPr>
          <w:rFonts w:ascii="Times New Roman" w:hAnsi="Times New Roman"/>
          <w:sz w:val="24"/>
          <w:szCs w:val="24"/>
        </w:rPr>
        <w:t xml:space="preserve"> </w:t>
      </w: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Placówkę opiekuńczo-wychowawczą prowadzi powiat lub podmiot, któremu powiat zlecił realizację tego zadania. Do zadań placówki opiekuńczo-wychowawczej należy m.in.:</w:t>
      </w:r>
    </w:p>
    <w:p w:rsidR="00214FB0" w:rsidRPr="00D13704" w:rsidRDefault="00214FB0" w:rsidP="00D13704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3704">
        <w:rPr>
          <w:rFonts w:ascii="Times New Roman" w:hAnsi="Times New Roman"/>
          <w:sz w:val="24"/>
          <w:szCs w:val="24"/>
        </w:rPr>
        <w:t>zapewnienie dziecku całodobowej opieki i wychowanie, zaspokajanie jego niezbędnych potrzeb, w szczególności emocjonalnych, rozwojowych, zdrowotnych, bytowych, społecznych i religijnych oraz zapewnienie dostępu do kształcenia dostosowanego do jego wieku i możliwości rozwojowych,</w:t>
      </w:r>
    </w:p>
    <w:p w:rsidR="00214FB0" w:rsidRPr="00D13704" w:rsidRDefault="00214FB0" w:rsidP="00D13704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3704">
        <w:rPr>
          <w:rFonts w:ascii="Times New Roman" w:hAnsi="Times New Roman"/>
          <w:sz w:val="24"/>
          <w:szCs w:val="24"/>
        </w:rPr>
        <w:t>realizowanie  przygotowanego we współpracy z asystentem rodziny planu pomocy dziecku,</w:t>
      </w:r>
    </w:p>
    <w:p w:rsidR="00214FB0" w:rsidRPr="00D13704" w:rsidRDefault="00214FB0" w:rsidP="00D13704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3704">
        <w:rPr>
          <w:rFonts w:ascii="Times New Roman" w:hAnsi="Times New Roman"/>
          <w:sz w:val="24"/>
          <w:szCs w:val="24"/>
        </w:rPr>
        <w:lastRenderedPageBreak/>
        <w:t>umożliwienie kontaktu dziecku z rodzicami i innymi osobami bliskimi (chyba że sąd postanowi inaczej),</w:t>
      </w:r>
    </w:p>
    <w:p w:rsidR="00214FB0" w:rsidRPr="00D13704" w:rsidRDefault="00214FB0" w:rsidP="00D13704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3704">
        <w:rPr>
          <w:rFonts w:ascii="Times New Roman" w:hAnsi="Times New Roman"/>
          <w:sz w:val="24"/>
          <w:szCs w:val="24"/>
        </w:rPr>
        <w:t>podejmowanie działań mających na celu powrotu dziecka do rodziny.</w:t>
      </w:r>
    </w:p>
    <w:p w:rsidR="00214FB0" w:rsidRPr="005817B2" w:rsidRDefault="00214FB0" w:rsidP="009705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 placówce opiekuńczo-wychowawczej typu socjalizacyjnego, interwencyjnego lub specjalistyczno-terapeutycznego są umieszczane dzieci powyżej 10 roku życia, wymagające szczególnej opieki lub mające trudności w przystosowaniu się do życia w rodzinie. Umieszczenie dziecka poniżej 10. roku życia w placówce opiekuńczo-wychowawczej typu socjalizacyjnego, interwencyjnego lub specjalistyczno-terapeutycznego jest możliwe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   </w:t>
      </w:r>
      <w:r w:rsidRPr="00540CD0">
        <w:rPr>
          <w:rFonts w:ascii="Times New Roman" w:hAnsi="Times New Roman"/>
          <w:sz w:val="24"/>
          <w:szCs w:val="24"/>
        </w:rPr>
        <w:t xml:space="preserve">w przypadku, gdy w danej placówce opiekuńczo-wychowawczej umieszczona jest matka lub ojciec tego dziecka oraz w innych wyjątkowych przypadkach, szczególnie gdy przemawia za tym stan zdrowia dziecka lub dotyczy to rodzeństwa. W placówce opiekuńczo-wychowawczej typu socjalizacyjnego, interwencyjnego lub specjalistyczno-terapeutycznego można umieścić, w tym samym czasie, łącznie nie więcej niż 14 dzieci. </w:t>
      </w: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Placówka opiekuńczo-wychowawcza jest prowadzona jako placówka opiekuńczo-wychowawcza typu:</w:t>
      </w:r>
    </w:p>
    <w:p w:rsidR="00214FB0" w:rsidRPr="00540CD0" w:rsidRDefault="00214FB0" w:rsidP="00B33A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socjalizacyjnego,</w:t>
      </w:r>
    </w:p>
    <w:p w:rsidR="00214FB0" w:rsidRPr="00540CD0" w:rsidRDefault="00214FB0" w:rsidP="00B33A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interwencyjnego,</w:t>
      </w:r>
    </w:p>
    <w:p w:rsidR="00214FB0" w:rsidRPr="00540CD0" w:rsidRDefault="00214FB0" w:rsidP="00B33A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specjalistyczno-terapeutycznego,</w:t>
      </w:r>
    </w:p>
    <w:p w:rsidR="00214FB0" w:rsidRPr="00540CD0" w:rsidRDefault="00214FB0" w:rsidP="00B33A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rodzinnego.</w:t>
      </w:r>
    </w:p>
    <w:p w:rsidR="00214FB0" w:rsidRPr="001F2D09" w:rsidRDefault="00214FB0" w:rsidP="001F2D09">
      <w:pPr>
        <w:pStyle w:val="Akapitzlist"/>
        <w:spacing w:after="0" w:line="240" w:lineRule="auto"/>
        <w:ind w:left="420"/>
        <w:jc w:val="both"/>
        <w:rPr>
          <w:rFonts w:ascii="Times New Roman" w:hAnsi="Times New Roman"/>
          <w:sz w:val="16"/>
          <w:szCs w:val="16"/>
        </w:rPr>
      </w:pP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Zadaniem placówki opiekuńczo-wychowawczej typu interwencyjnego jest doraźna opieka nad dzieckiem w czasie trwania sytuacji kryzysowej, w szczególności placówka jest obowiązana przyjąć dziecko w przypadkach wymagających natychmiastowego zapewnienia dziecku opieki.</w:t>
      </w:r>
      <w:r w:rsidR="007E56D4" w:rsidRPr="00540CD0">
        <w:rPr>
          <w:rFonts w:ascii="Times New Roman" w:hAnsi="Times New Roman"/>
          <w:sz w:val="24"/>
          <w:szCs w:val="24"/>
        </w:rPr>
        <w:t xml:space="preserve"> Pobyt dziecka w tej placówce nie może trwać dłużej niż 3 miesiące</w:t>
      </w:r>
      <w:r w:rsidR="00F63D54">
        <w:rPr>
          <w:rFonts w:ascii="Times New Roman" w:hAnsi="Times New Roman"/>
          <w:sz w:val="24"/>
          <w:szCs w:val="24"/>
        </w:rPr>
        <w:t xml:space="preserve"> </w:t>
      </w:r>
      <w:r w:rsidR="007E56D4" w:rsidRPr="00540CD0">
        <w:rPr>
          <w:rFonts w:ascii="Times New Roman" w:hAnsi="Times New Roman"/>
          <w:sz w:val="24"/>
          <w:szCs w:val="24"/>
        </w:rPr>
        <w:t>(w sytuacji, gdy postępowanie sądowe w sprawie uregulowania sytuacji prawnej dziecka jest w toku, pobyt może być przedłużony do czasu zakończenia trwającego postępowania sądowego).</w:t>
      </w:r>
    </w:p>
    <w:p w:rsidR="00214FB0" w:rsidRPr="001F2D09" w:rsidRDefault="00214FB0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Placówka opiekuńczo-wychowawcza typu specjalistyczno - terapeutycznego sprawuje opiekę nad dzieckiem o indywidualnych potrzebach, w szczególności: 1) legitymującym się orzeczeniem o niepełnosprawności albo orzeczeniem o umiarkowanym lub znacznym stopniu niepełnosprawności; 2) wymagającym stosowania specjalnych metod wychowawczych </w:t>
      </w:r>
      <w:r w:rsidR="00B33AE1">
        <w:rPr>
          <w:rFonts w:ascii="Times New Roman" w:hAnsi="Times New Roman"/>
          <w:sz w:val="24"/>
          <w:szCs w:val="24"/>
        </w:rPr>
        <w:t xml:space="preserve">                     </w:t>
      </w:r>
      <w:r w:rsidRPr="00540CD0">
        <w:rPr>
          <w:rFonts w:ascii="Times New Roman" w:hAnsi="Times New Roman"/>
          <w:sz w:val="24"/>
          <w:szCs w:val="24"/>
        </w:rPr>
        <w:t xml:space="preserve">i specjalistycznej terapii; 3) wymagającym wyrównywania opóźnień rozwojowych </w:t>
      </w:r>
      <w:r w:rsidR="00B33AE1">
        <w:rPr>
          <w:rFonts w:ascii="Times New Roman" w:hAnsi="Times New Roman"/>
          <w:sz w:val="24"/>
          <w:szCs w:val="24"/>
        </w:rPr>
        <w:t xml:space="preserve">                             </w:t>
      </w:r>
      <w:r w:rsidRPr="00540CD0">
        <w:rPr>
          <w:rFonts w:ascii="Times New Roman" w:hAnsi="Times New Roman"/>
          <w:sz w:val="24"/>
          <w:szCs w:val="24"/>
        </w:rPr>
        <w:t>i edukacyjnych.</w:t>
      </w:r>
    </w:p>
    <w:p w:rsidR="00214FB0" w:rsidRPr="001F2D09" w:rsidRDefault="00214FB0" w:rsidP="001F2D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FB0" w:rsidRPr="00540CD0" w:rsidRDefault="00214FB0" w:rsidP="00214F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Placówka opiekuńczo-wychowawcza typu rodzinnego ma następujące zadania</w:t>
      </w:r>
      <w:r w:rsidR="00787B2F" w:rsidRPr="00540CD0">
        <w:rPr>
          <w:rFonts w:ascii="Times New Roman" w:hAnsi="Times New Roman"/>
          <w:sz w:val="24"/>
          <w:szCs w:val="24"/>
        </w:rPr>
        <w:t xml:space="preserve">:                                  </w:t>
      </w:r>
      <w:r w:rsidRPr="00540CD0">
        <w:rPr>
          <w:rFonts w:ascii="Times New Roman" w:hAnsi="Times New Roman"/>
          <w:sz w:val="24"/>
          <w:szCs w:val="24"/>
        </w:rPr>
        <w:t xml:space="preserve">1) wychowuje dzieci w różnym wieku, w tym dorastające i usamodzielniające się; </w:t>
      </w:r>
      <w:r w:rsidR="004B5180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40CD0">
        <w:rPr>
          <w:rFonts w:ascii="Times New Roman" w:hAnsi="Times New Roman"/>
          <w:sz w:val="24"/>
          <w:szCs w:val="24"/>
        </w:rPr>
        <w:t xml:space="preserve">2) umożliwia wspólne wychowanie i opiekę licznemu rodzeństwu; 3) współpracuje </w:t>
      </w:r>
      <w:r w:rsidR="00787B2F" w:rsidRPr="00540CD0">
        <w:rPr>
          <w:rFonts w:ascii="Times New Roman" w:hAnsi="Times New Roman"/>
          <w:sz w:val="24"/>
          <w:szCs w:val="24"/>
        </w:rPr>
        <w:t xml:space="preserve"> </w:t>
      </w:r>
      <w:r w:rsidR="004B518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40CD0">
        <w:rPr>
          <w:rFonts w:ascii="Times New Roman" w:hAnsi="Times New Roman"/>
          <w:sz w:val="24"/>
          <w:szCs w:val="24"/>
        </w:rPr>
        <w:t xml:space="preserve">z koordynatorem rodzinnej pieczy zastępczej i asystentem rodziny.  </w:t>
      </w:r>
    </w:p>
    <w:p w:rsidR="00214FB0" w:rsidRPr="00540CD0" w:rsidRDefault="00214FB0" w:rsidP="002D29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20A3" w:rsidRPr="00540CD0" w:rsidRDefault="002D2953" w:rsidP="007A1E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Na terenie powiatu wołomińskiego funkcjonują 4 placówki opiekuńczo–wychowawcze typu rodzinnego i 1 placówka opiekuńczo–wychowawcza typu socjalizacyjnego. Trzy placówki rodzinne znajdują się na terenie gminy Wołomin, i jedna na terenie gminy Radzymin.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    </w:t>
      </w:r>
      <w:r w:rsidR="00E2331F" w:rsidRPr="00540CD0">
        <w:rPr>
          <w:rFonts w:ascii="Times New Roman" w:hAnsi="Times New Roman"/>
          <w:sz w:val="24"/>
          <w:szCs w:val="24"/>
        </w:rPr>
        <w:t xml:space="preserve">W </w:t>
      </w:r>
      <w:r w:rsidRPr="00540CD0">
        <w:rPr>
          <w:rFonts w:ascii="Times New Roman" w:hAnsi="Times New Roman"/>
          <w:sz w:val="24"/>
          <w:szCs w:val="24"/>
        </w:rPr>
        <w:t>gminie Strachówka funkcjonuje placówk</w:t>
      </w:r>
      <w:r w:rsidR="00AF4123">
        <w:rPr>
          <w:rFonts w:ascii="Times New Roman" w:hAnsi="Times New Roman"/>
          <w:sz w:val="24"/>
          <w:szCs w:val="24"/>
        </w:rPr>
        <w:t xml:space="preserve">a opiekuńczo–wychowawcza typu </w:t>
      </w:r>
      <w:r w:rsidRPr="00540CD0">
        <w:rPr>
          <w:rFonts w:ascii="Times New Roman" w:hAnsi="Times New Roman"/>
          <w:sz w:val="24"/>
          <w:szCs w:val="24"/>
        </w:rPr>
        <w:t>socjalizacyjnego, w której jest 30 miejsc</w:t>
      </w:r>
      <w:r w:rsidR="00E2331F" w:rsidRPr="00540CD0">
        <w:rPr>
          <w:rFonts w:ascii="Times New Roman" w:hAnsi="Times New Roman"/>
          <w:sz w:val="24"/>
          <w:szCs w:val="24"/>
        </w:rPr>
        <w:t>.</w:t>
      </w:r>
    </w:p>
    <w:p w:rsidR="006002C9" w:rsidRPr="00481C0A" w:rsidRDefault="006002C9" w:rsidP="00481C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33C6" w:rsidRPr="00540CD0" w:rsidRDefault="00B45E78" w:rsidP="00E2331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Szczegółowe informacje dotyczące liczby dzieci przebywających w placówkach opiekuńczo-wychowawczych na terenie powiatu wołomińskiego przedstawia kolejna tabela numer </w:t>
      </w:r>
      <w:r w:rsidR="0011171C" w:rsidRPr="00540CD0">
        <w:rPr>
          <w:rFonts w:ascii="Times New Roman" w:hAnsi="Times New Roman"/>
          <w:sz w:val="24"/>
          <w:szCs w:val="24"/>
        </w:rPr>
        <w:t>11</w:t>
      </w:r>
      <w:r w:rsidRPr="00540CD0">
        <w:rPr>
          <w:rFonts w:ascii="Times New Roman" w:hAnsi="Times New Roman"/>
          <w:sz w:val="24"/>
          <w:szCs w:val="24"/>
        </w:rPr>
        <w:t>.</w:t>
      </w:r>
    </w:p>
    <w:p w:rsidR="00B33AE1" w:rsidRPr="00481C0A" w:rsidRDefault="00B33AE1" w:rsidP="00481C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1C0A" w:rsidRPr="00481C0A" w:rsidRDefault="00481C0A" w:rsidP="00481C0A">
      <w:pPr>
        <w:spacing w:after="120" w:line="240" w:lineRule="auto"/>
        <w:jc w:val="both"/>
        <w:rPr>
          <w:rFonts w:ascii="Times New Roman" w:hAnsi="Times New Roman"/>
          <w:b/>
        </w:rPr>
      </w:pPr>
      <w:r w:rsidRPr="00481C0A">
        <w:rPr>
          <w:rFonts w:ascii="Times New Roman" w:hAnsi="Times New Roman"/>
          <w:b/>
        </w:rPr>
        <w:t>Tabela nr</w:t>
      </w:r>
      <w:r>
        <w:rPr>
          <w:rFonts w:ascii="Times New Roman" w:hAnsi="Times New Roman"/>
          <w:b/>
        </w:rPr>
        <w:t xml:space="preserve"> </w:t>
      </w:r>
      <w:r w:rsidR="00B7714D" w:rsidRPr="00481C0A">
        <w:rPr>
          <w:rFonts w:ascii="Times New Roman" w:hAnsi="Times New Roman"/>
          <w:b/>
        </w:rPr>
        <w:fldChar w:fldCharType="begin"/>
      </w:r>
      <w:r w:rsidRPr="00481C0A">
        <w:rPr>
          <w:rFonts w:ascii="Times New Roman" w:hAnsi="Times New Roman"/>
          <w:b/>
        </w:rPr>
        <w:instrText xml:space="preserve"> SEQ Tabela \* ARABIC </w:instrText>
      </w:r>
      <w:r w:rsidR="00B7714D" w:rsidRPr="00481C0A">
        <w:rPr>
          <w:rFonts w:ascii="Times New Roman" w:hAnsi="Times New Roman"/>
          <w:b/>
        </w:rPr>
        <w:fldChar w:fldCharType="separate"/>
      </w:r>
      <w:r w:rsidR="00BF16BD">
        <w:rPr>
          <w:rFonts w:ascii="Times New Roman" w:hAnsi="Times New Roman"/>
          <w:b/>
          <w:noProof/>
        </w:rPr>
        <w:t>11</w:t>
      </w:r>
      <w:r w:rsidR="00B7714D" w:rsidRPr="00481C0A">
        <w:rPr>
          <w:rFonts w:ascii="Times New Roman" w:hAnsi="Times New Roman"/>
          <w:b/>
        </w:rPr>
        <w:fldChar w:fldCharType="end"/>
      </w:r>
      <w:r w:rsidRPr="00481C0A">
        <w:rPr>
          <w:rFonts w:ascii="Times New Roman" w:hAnsi="Times New Roman"/>
          <w:b/>
        </w:rPr>
        <w:t>. Liczba dzieci przebywających w placówkach opiekuńczo-wychowawczych na terenie powiatu wołomińskiego w latach 2015-2018 (stan na 31.12. danego roku)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68"/>
        <w:gridCol w:w="1276"/>
        <w:gridCol w:w="1275"/>
        <w:gridCol w:w="1134"/>
      </w:tblGrid>
      <w:tr w:rsidR="006228D8" w:rsidRPr="00481C0A" w:rsidTr="00481C0A">
        <w:trPr>
          <w:trHeight w:val="185"/>
        </w:trPr>
        <w:tc>
          <w:tcPr>
            <w:tcW w:w="4219" w:type="dxa"/>
            <w:vMerge w:val="restart"/>
            <w:shd w:val="clear" w:color="auto" w:fill="BFBFBF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>Typ placówki opiekuńczo-wychowawczej</w:t>
            </w:r>
          </w:p>
        </w:tc>
        <w:tc>
          <w:tcPr>
            <w:tcW w:w="4853" w:type="dxa"/>
            <w:gridSpan w:val="4"/>
            <w:shd w:val="clear" w:color="auto" w:fill="BFBFBF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>Liczba</w:t>
            </w:r>
            <w:r w:rsidR="006D7FB5">
              <w:rPr>
                <w:rFonts w:ascii="Times New Roman" w:hAnsi="Times New Roman"/>
                <w:b/>
              </w:rPr>
              <w:t xml:space="preserve"> dzieci przebywająca w placówkach</w:t>
            </w:r>
          </w:p>
          <w:p w:rsidR="006228D8" w:rsidRPr="00481C0A" w:rsidRDefault="006D7FB5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opiekuńczo-wychowawczych</w:t>
            </w:r>
          </w:p>
        </w:tc>
      </w:tr>
      <w:tr w:rsidR="006228D8" w:rsidRPr="00481C0A" w:rsidTr="00481C0A">
        <w:trPr>
          <w:trHeight w:val="185"/>
        </w:trPr>
        <w:tc>
          <w:tcPr>
            <w:tcW w:w="4219" w:type="dxa"/>
            <w:vMerge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shd w:val="clear" w:color="auto" w:fill="F2F2F2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 xml:space="preserve"> Rok 2015</w:t>
            </w:r>
          </w:p>
        </w:tc>
        <w:tc>
          <w:tcPr>
            <w:tcW w:w="1276" w:type="dxa"/>
            <w:shd w:val="clear" w:color="auto" w:fill="F2F2F2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>Rok 2016</w:t>
            </w:r>
          </w:p>
        </w:tc>
        <w:tc>
          <w:tcPr>
            <w:tcW w:w="1275" w:type="dxa"/>
            <w:shd w:val="clear" w:color="auto" w:fill="F2F2F2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>Rok 2017</w:t>
            </w:r>
          </w:p>
        </w:tc>
        <w:tc>
          <w:tcPr>
            <w:tcW w:w="1134" w:type="dxa"/>
            <w:shd w:val="clear" w:color="auto" w:fill="F2F2F2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1C0A">
              <w:rPr>
                <w:rFonts w:ascii="Times New Roman" w:hAnsi="Times New Roman"/>
                <w:b/>
              </w:rPr>
              <w:t>Rok 2018</w:t>
            </w:r>
          </w:p>
        </w:tc>
      </w:tr>
      <w:tr w:rsidR="006228D8" w:rsidRPr="00481C0A" w:rsidTr="00481C0A">
        <w:tc>
          <w:tcPr>
            <w:tcW w:w="4219" w:type="dxa"/>
          </w:tcPr>
          <w:p w:rsidR="006228D8" w:rsidRPr="00481C0A" w:rsidRDefault="006228D8" w:rsidP="003609D9">
            <w:pPr>
              <w:spacing w:after="0" w:line="360" w:lineRule="auto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Socjalizacyjna Dom Dziecka w Równem</w:t>
            </w:r>
          </w:p>
        </w:tc>
        <w:tc>
          <w:tcPr>
            <w:tcW w:w="1168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27</w:t>
            </w:r>
          </w:p>
        </w:tc>
        <w:tc>
          <w:tcPr>
            <w:tcW w:w="1275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6228D8" w:rsidRPr="00481C0A" w:rsidRDefault="00EE032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31</w:t>
            </w:r>
          </w:p>
        </w:tc>
      </w:tr>
      <w:tr w:rsidR="006228D8" w:rsidRPr="00481C0A" w:rsidTr="00481C0A">
        <w:tc>
          <w:tcPr>
            <w:tcW w:w="4219" w:type="dxa"/>
          </w:tcPr>
          <w:p w:rsidR="006228D8" w:rsidRPr="00481C0A" w:rsidRDefault="006228D8" w:rsidP="003609D9">
            <w:pPr>
              <w:spacing w:after="0" w:line="360" w:lineRule="auto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Rodzinny Dom Dziecka nr 1</w:t>
            </w:r>
          </w:p>
        </w:tc>
        <w:tc>
          <w:tcPr>
            <w:tcW w:w="1168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6228D8" w:rsidRPr="00481C0A" w:rsidRDefault="00EE032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5</w:t>
            </w:r>
          </w:p>
        </w:tc>
      </w:tr>
      <w:tr w:rsidR="006228D8" w:rsidRPr="00481C0A" w:rsidTr="00481C0A">
        <w:tc>
          <w:tcPr>
            <w:tcW w:w="4219" w:type="dxa"/>
          </w:tcPr>
          <w:p w:rsidR="006228D8" w:rsidRPr="00481C0A" w:rsidRDefault="006228D8" w:rsidP="003609D9">
            <w:pPr>
              <w:spacing w:after="0" w:line="360" w:lineRule="auto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Rodzinny Dom Dziecka nr 2</w:t>
            </w:r>
          </w:p>
        </w:tc>
        <w:tc>
          <w:tcPr>
            <w:tcW w:w="1168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6228D8" w:rsidRPr="00481C0A" w:rsidRDefault="00EE032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6</w:t>
            </w:r>
          </w:p>
        </w:tc>
      </w:tr>
      <w:tr w:rsidR="006228D8" w:rsidRPr="00481C0A" w:rsidTr="00481C0A">
        <w:tc>
          <w:tcPr>
            <w:tcW w:w="4219" w:type="dxa"/>
          </w:tcPr>
          <w:p w:rsidR="006228D8" w:rsidRPr="00481C0A" w:rsidRDefault="006228D8" w:rsidP="003609D9">
            <w:pPr>
              <w:spacing w:after="0" w:line="360" w:lineRule="auto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Rodzinny Dom Dziecka nr 3</w:t>
            </w:r>
          </w:p>
        </w:tc>
        <w:tc>
          <w:tcPr>
            <w:tcW w:w="1168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6228D8" w:rsidRPr="00481C0A" w:rsidRDefault="00EE032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7</w:t>
            </w:r>
          </w:p>
        </w:tc>
      </w:tr>
      <w:tr w:rsidR="006228D8" w:rsidRPr="00481C0A" w:rsidTr="00481C0A">
        <w:tc>
          <w:tcPr>
            <w:tcW w:w="4219" w:type="dxa"/>
          </w:tcPr>
          <w:p w:rsidR="006228D8" w:rsidRPr="00481C0A" w:rsidRDefault="006228D8" w:rsidP="003609D9">
            <w:pPr>
              <w:spacing w:after="0" w:line="360" w:lineRule="auto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Rodzinny Dom Dziecka nr 4</w:t>
            </w:r>
          </w:p>
        </w:tc>
        <w:tc>
          <w:tcPr>
            <w:tcW w:w="1168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6228D8" w:rsidRPr="00481C0A" w:rsidRDefault="006228D8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228D8" w:rsidRPr="00481C0A" w:rsidRDefault="00EE0322" w:rsidP="00481C0A">
            <w:pPr>
              <w:keepNext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1C0A">
              <w:rPr>
                <w:rFonts w:ascii="Times New Roman" w:hAnsi="Times New Roman"/>
              </w:rPr>
              <w:t>9</w:t>
            </w:r>
          </w:p>
        </w:tc>
      </w:tr>
    </w:tbl>
    <w:p w:rsidR="00481C0A" w:rsidRPr="00481C0A" w:rsidRDefault="00481C0A" w:rsidP="00481C0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1C0A">
        <w:rPr>
          <w:rFonts w:ascii="Times New Roman" w:hAnsi="Times New Roman"/>
          <w:sz w:val="20"/>
          <w:szCs w:val="20"/>
        </w:rPr>
        <w:t>Źródło:  Dane własne PCPR w Wołominie.</w:t>
      </w:r>
    </w:p>
    <w:p w:rsidR="006002C9" w:rsidRPr="00481C0A" w:rsidRDefault="006002C9" w:rsidP="00481C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17A1" w:rsidRPr="00540CD0" w:rsidRDefault="001626EE" w:rsidP="00B45E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 latach 2015-201</w:t>
      </w:r>
      <w:r w:rsidR="00F428C2">
        <w:rPr>
          <w:rFonts w:ascii="Times New Roman" w:hAnsi="Times New Roman"/>
          <w:sz w:val="24"/>
          <w:szCs w:val="24"/>
        </w:rPr>
        <w:t>7</w:t>
      </w:r>
      <w:r w:rsidR="000E1058" w:rsidRPr="00540CD0">
        <w:rPr>
          <w:rFonts w:ascii="Times New Roman" w:hAnsi="Times New Roman"/>
          <w:sz w:val="24"/>
          <w:szCs w:val="24"/>
        </w:rPr>
        <w:t xml:space="preserve"> w placówce opiekuńczo-wychowawczej typu socjalizacyjnego </w:t>
      </w:r>
      <w:r w:rsidRPr="00540CD0">
        <w:rPr>
          <w:rFonts w:ascii="Times New Roman" w:hAnsi="Times New Roman"/>
          <w:sz w:val="24"/>
          <w:szCs w:val="24"/>
        </w:rPr>
        <w:t xml:space="preserve">na koniec roku </w:t>
      </w:r>
      <w:r w:rsidR="000E1058" w:rsidRPr="00540CD0">
        <w:rPr>
          <w:rFonts w:ascii="Times New Roman" w:hAnsi="Times New Roman"/>
          <w:sz w:val="24"/>
          <w:szCs w:val="24"/>
        </w:rPr>
        <w:t xml:space="preserve">przebywała stała liczba dzieci – 27 dzieci. </w:t>
      </w:r>
      <w:r w:rsidR="006002C9">
        <w:rPr>
          <w:rFonts w:ascii="Times New Roman" w:hAnsi="Times New Roman"/>
          <w:sz w:val="24"/>
          <w:szCs w:val="24"/>
        </w:rPr>
        <w:t xml:space="preserve">W 2018 roku wzrosła liczba dzieci przebywających w tych placówkach i na koniec roku </w:t>
      </w:r>
      <w:r w:rsidR="00522AF3">
        <w:rPr>
          <w:rFonts w:ascii="Times New Roman" w:hAnsi="Times New Roman"/>
          <w:sz w:val="24"/>
          <w:szCs w:val="24"/>
        </w:rPr>
        <w:t xml:space="preserve">przebywało 31 dzieci. </w:t>
      </w:r>
      <w:r w:rsidR="000E1058" w:rsidRPr="00540CD0">
        <w:rPr>
          <w:rFonts w:ascii="Times New Roman" w:hAnsi="Times New Roman"/>
          <w:sz w:val="24"/>
          <w:szCs w:val="24"/>
        </w:rPr>
        <w:t xml:space="preserve">W 2015 roku </w:t>
      </w:r>
      <w:r w:rsidR="006D7FB5">
        <w:rPr>
          <w:rFonts w:ascii="Times New Roman" w:hAnsi="Times New Roman"/>
          <w:sz w:val="24"/>
          <w:szCs w:val="24"/>
        </w:rPr>
        <w:t xml:space="preserve">                </w:t>
      </w:r>
      <w:r w:rsidR="000E1058" w:rsidRPr="00540CD0">
        <w:rPr>
          <w:rFonts w:ascii="Times New Roman" w:hAnsi="Times New Roman"/>
          <w:sz w:val="24"/>
          <w:szCs w:val="24"/>
        </w:rPr>
        <w:t>w placówkach opiekuńczo-wychowawczych</w:t>
      </w:r>
      <w:r w:rsidR="006D7FB5">
        <w:rPr>
          <w:rFonts w:ascii="Times New Roman" w:hAnsi="Times New Roman"/>
          <w:sz w:val="24"/>
          <w:szCs w:val="24"/>
        </w:rPr>
        <w:t xml:space="preserve"> </w:t>
      </w:r>
      <w:r w:rsidR="000E1058" w:rsidRPr="00540CD0">
        <w:rPr>
          <w:rFonts w:ascii="Times New Roman" w:hAnsi="Times New Roman"/>
          <w:sz w:val="24"/>
          <w:szCs w:val="24"/>
        </w:rPr>
        <w:t>typu rodzinnego na terenie powiatu wołomińskiego</w:t>
      </w:r>
      <w:r w:rsidR="0074528D" w:rsidRPr="00540CD0">
        <w:rPr>
          <w:rFonts w:ascii="Times New Roman" w:hAnsi="Times New Roman"/>
          <w:sz w:val="24"/>
          <w:szCs w:val="24"/>
        </w:rPr>
        <w:t>,</w:t>
      </w:r>
      <w:r w:rsidR="000E1058" w:rsidRPr="00540CD0">
        <w:rPr>
          <w:rFonts w:ascii="Times New Roman" w:hAnsi="Times New Roman"/>
          <w:sz w:val="24"/>
          <w:szCs w:val="24"/>
        </w:rPr>
        <w:t xml:space="preserve"> </w:t>
      </w:r>
      <w:r w:rsidR="0074528D" w:rsidRPr="00540CD0">
        <w:rPr>
          <w:rFonts w:ascii="Times New Roman" w:hAnsi="Times New Roman"/>
          <w:sz w:val="24"/>
          <w:szCs w:val="24"/>
        </w:rPr>
        <w:t xml:space="preserve">w czterech rodzinnych domach dziecka </w:t>
      </w:r>
      <w:r w:rsidR="000E1058" w:rsidRPr="00540CD0">
        <w:rPr>
          <w:rFonts w:ascii="Times New Roman" w:hAnsi="Times New Roman"/>
          <w:sz w:val="24"/>
          <w:szCs w:val="24"/>
        </w:rPr>
        <w:t>przebywało 27 dzieci, w 2016 roku było 28 dzieci. W roku 2017 liczba dzieci przebywających w rodzinnych domach dziecka zmniejszyła się i łącznie w 4 rodzinnych domach dziecka było 23 dzieci.</w:t>
      </w:r>
      <w:r w:rsidR="000017A1" w:rsidRPr="00540CD0">
        <w:rPr>
          <w:rFonts w:ascii="Times New Roman" w:hAnsi="Times New Roman"/>
          <w:sz w:val="24"/>
          <w:szCs w:val="24"/>
        </w:rPr>
        <w:t xml:space="preserve"> </w:t>
      </w:r>
      <w:r w:rsidR="00522AF3">
        <w:rPr>
          <w:rFonts w:ascii="Times New Roman" w:hAnsi="Times New Roman"/>
          <w:sz w:val="24"/>
          <w:szCs w:val="24"/>
        </w:rPr>
        <w:t xml:space="preserve">Na koniec 2018 roku łącznie w 4 rodzinnych domach dziecka przebywało 27 dzieci. </w:t>
      </w:r>
      <w:r w:rsidR="000017A1" w:rsidRPr="00540CD0">
        <w:rPr>
          <w:rFonts w:ascii="Times New Roman" w:hAnsi="Times New Roman"/>
          <w:sz w:val="24"/>
          <w:szCs w:val="24"/>
        </w:rPr>
        <w:t>W placówkach w ciągu roku dochodzi do rotacji dzieci.</w:t>
      </w:r>
    </w:p>
    <w:p w:rsidR="00522AF3" w:rsidRPr="006D7FB5" w:rsidRDefault="00522AF3" w:rsidP="006D7F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0E0E" w:rsidRPr="00540CD0" w:rsidRDefault="004354B3" w:rsidP="005568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K</w:t>
      </w:r>
      <w:r w:rsidR="005568B1" w:rsidRPr="00540CD0">
        <w:rPr>
          <w:rFonts w:ascii="Times New Roman" w:hAnsi="Times New Roman"/>
          <w:sz w:val="24"/>
          <w:szCs w:val="24"/>
        </w:rPr>
        <w:t xml:space="preserve">olejna tabela numer </w:t>
      </w:r>
      <w:r w:rsidRPr="00540CD0">
        <w:rPr>
          <w:rFonts w:ascii="Times New Roman" w:hAnsi="Times New Roman"/>
          <w:sz w:val="24"/>
          <w:szCs w:val="24"/>
        </w:rPr>
        <w:t>12</w:t>
      </w:r>
      <w:r w:rsidR="005568B1" w:rsidRPr="00540CD0">
        <w:rPr>
          <w:rFonts w:ascii="Times New Roman" w:hAnsi="Times New Roman"/>
          <w:sz w:val="24"/>
          <w:szCs w:val="24"/>
        </w:rPr>
        <w:t xml:space="preserve"> przedstawia przyczyny opuszczenia przez dzieci placówek opiekuńczo-wychowawczych, wraz z liczbą dzieci, które opuściły te placówki w latach 2015-201</w:t>
      </w:r>
      <w:r w:rsidR="00522AF3">
        <w:rPr>
          <w:rFonts w:ascii="Times New Roman" w:hAnsi="Times New Roman"/>
          <w:sz w:val="24"/>
          <w:szCs w:val="24"/>
        </w:rPr>
        <w:t>8</w:t>
      </w:r>
      <w:r w:rsidR="005568B1" w:rsidRPr="00540CD0">
        <w:rPr>
          <w:rFonts w:ascii="Times New Roman" w:hAnsi="Times New Roman"/>
          <w:sz w:val="24"/>
          <w:szCs w:val="24"/>
        </w:rPr>
        <w:t>.</w:t>
      </w:r>
    </w:p>
    <w:p w:rsidR="005568B1" w:rsidRDefault="005568B1" w:rsidP="000F3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FB5" w:rsidRPr="006D7FB5" w:rsidRDefault="006D7FB5" w:rsidP="006D7FB5">
      <w:pPr>
        <w:pStyle w:val="Standard"/>
        <w:spacing w:after="120"/>
        <w:rPr>
          <w:rFonts w:cs="Times New Roman"/>
          <w:b/>
          <w:sz w:val="22"/>
          <w:szCs w:val="22"/>
        </w:rPr>
      </w:pPr>
      <w:r w:rsidRPr="006D7FB5">
        <w:rPr>
          <w:b/>
          <w:sz w:val="22"/>
          <w:szCs w:val="22"/>
        </w:rPr>
        <w:t xml:space="preserve">Tabela nr </w:t>
      </w:r>
      <w:r w:rsidR="00B7714D" w:rsidRPr="006D7FB5">
        <w:rPr>
          <w:b/>
          <w:sz w:val="22"/>
          <w:szCs w:val="22"/>
        </w:rPr>
        <w:fldChar w:fldCharType="begin"/>
      </w:r>
      <w:r w:rsidRPr="006D7FB5">
        <w:rPr>
          <w:b/>
          <w:sz w:val="22"/>
          <w:szCs w:val="22"/>
        </w:rPr>
        <w:instrText xml:space="preserve"> SEQ Tabela \* ARABIC </w:instrText>
      </w:r>
      <w:r w:rsidR="00B7714D" w:rsidRPr="006D7FB5">
        <w:rPr>
          <w:b/>
          <w:sz w:val="22"/>
          <w:szCs w:val="22"/>
        </w:rPr>
        <w:fldChar w:fldCharType="separate"/>
      </w:r>
      <w:r w:rsidR="00BF16BD">
        <w:rPr>
          <w:b/>
          <w:noProof/>
          <w:sz w:val="22"/>
          <w:szCs w:val="22"/>
        </w:rPr>
        <w:t>12</w:t>
      </w:r>
      <w:r w:rsidR="00B7714D" w:rsidRPr="006D7FB5">
        <w:rPr>
          <w:b/>
          <w:sz w:val="22"/>
          <w:szCs w:val="22"/>
        </w:rPr>
        <w:fldChar w:fldCharType="end"/>
      </w:r>
      <w:r w:rsidRPr="006D7FB5">
        <w:rPr>
          <w:b/>
          <w:sz w:val="22"/>
          <w:szCs w:val="22"/>
        </w:rPr>
        <w:t xml:space="preserve">. </w:t>
      </w:r>
      <w:r w:rsidRPr="006D7FB5">
        <w:rPr>
          <w:rFonts w:cs="Times New Roman"/>
          <w:b/>
          <w:sz w:val="22"/>
          <w:szCs w:val="22"/>
        </w:rPr>
        <w:t>. Przyczyny opuszczenia przez dzieci placówek opiekuńczo-wychowawcze w latach 2015-2018.</w:t>
      </w:r>
    </w:p>
    <w:tbl>
      <w:tblPr>
        <w:tblW w:w="865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276"/>
        <w:gridCol w:w="1360"/>
        <w:gridCol w:w="1276"/>
        <w:gridCol w:w="1275"/>
      </w:tblGrid>
      <w:tr w:rsidR="006228D8" w:rsidRPr="006D7FB5" w:rsidTr="006D7FB5">
        <w:trPr>
          <w:trHeight w:val="365"/>
        </w:trPr>
        <w:tc>
          <w:tcPr>
            <w:tcW w:w="34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4431A7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6D7FB5">
              <w:rPr>
                <w:rFonts w:cs="Times New Roman"/>
                <w:b/>
                <w:sz w:val="22"/>
                <w:szCs w:val="22"/>
              </w:rPr>
              <w:t>Przyczyna opuszczenia placówki opiekuńczo-wychowawczej:</w:t>
            </w:r>
          </w:p>
        </w:tc>
        <w:tc>
          <w:tcPr>
            <w:tcW w:w="5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4431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7FB5">
              <w:rPr>
                <w:rFonts w:cs="Times New Roman"/>
                <w:b/>
                <w:bCs/>
                <w:sz w:val="22"/>
                <w:szCs w:val="22"/>
              </w:rPr>
              <w:t>Liczba dzieci opuszczających placówki opiekuńczo-wychowawcze:</w:t>
            </w:r>
          </w:p>
        </w:tc>
      </w:tr>
      <w:tr w:rsidR="006228D8" w:rsidRPr="006D7FB5" w:rsidTr="006D7FB5">
        <w:trPr>
          <w:trHeight w:val="251"/>
        </w:trPr>
        <w:tc>
          <w:tcPr>
            <w:tcW w:w="34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7FB5">
              <w:rPr>
                <w:rFonts w:cs="Times New Roman"/>
                <w:b/>
                <w:bCs/>
                <w:sz w:val="22"/>
                <w:szCs w:val="22"/>
              </w:rPr>
              <w:t>Rok 2015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7FB5">
              <w:rPr>
                <w:rFonts w:cs="Times New Roman"/>
                <w:b/>
                <w:bCs/>
                <w:sz w:val="22"/>
                <w:szCs w:val="22"/>
              </w:rPr>
              <w:t>Rok 2016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7FB5">
              <w:rPr>
                <w:rFonts w:cs="Times New Roman"/>
                <w:b/>
                <w:bCs/>
                <w:sz w:val="22"/>
                <w:szCs w:val="22"/>
              </w:rPr>
              <w:t>Rok 2017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7FB5">
              <w:rPr>
                <w:rFonts w:cs="Times New Roman"/>
                <w:b/>
                <w:bCs/>
                <w:sz w:val="22"/>
                <w:szCs w:val="22"/>
              </w:rPr>
              <w:t>Rok 2018</w:t>
            </w:r>
          </w:p>
        </w:tc>
      </w:tr>
      <w:tr w:rsidR="006228D8" w:rsidRPr="006D7FB5" w:rsidTr="006D7FB5">
        <w:tc>
          <w:tcPr>
            <w:tcW w:w="3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powrót do rodziny biologicznej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228D8" w:rsidRPr="006D7FB5" w:rsidTr="006D7FB5">
        <w:tc>
          <w:tcPr>
            <w:tcW w:w="3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4431A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przeniesienie do rodziny zastępczej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228D8" w:rsidRPr="006D7FB5" w:rsidTr="006D7FB5">
        <w:tc>
          <w:tcPr>
            <w:tcW w:w="3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przeniesienie do inne placówki opiekuńczo-wychowawczej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228D8" w:rsidRPr="006D7FB5" w:rsidTr="006D7FB5">
        <w:tc>
          <w:tcPr>
            <w:tcW w:w="3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89742A" w:rsidP="003D416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A</w:t>
            </w:r>
            <w:r w:rsidR="006228D8" w:rsidRPr="006D7FB5">
              <w:rPr>
                <w:rFonts w:cs="Times New Roman"/>
                <w:sz w:val="22"/>
                <w:szCs w:val="22"/>
              </w:rPr>
              <w:t>dopcja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228D8" w:rsidRPr="006D7FB5" w:rsidTr="006D7FB5">
        <w:tc>
          <w:tcPr>
            <w:tcW w:w="3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usamodzielnienie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8D8" w:rsidRPr="006D7FB5" w:rsidRDefault="006228D8" w:rsidP="003D416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8D8" w:rsidRPr="006D7FB5" w:rsidRDefault="006228D8" w:rsidP="006D7FB5">
            <w:pPr>
              <w:pStyle w:val="TableContents"/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6D7FB5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6D7FB5" w:rsidRDefault="006D7FB5" w:rsidP="00382FE6">
      <w:pPr>
        <w:pStyle w:val="Legenda"/>
        <w:spacing w:after="0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382FE6">
        <w:rPr>
          <w:rFonts w:ascii="Times New Roman" w:hAnsi="Times New Roman"/>
          <w:b w:val="0"/>
          <w:color w:val="000000" w:themeColor="text1"/>
          <w:sz w:val="20"/>
          <w:szCs w:val="20"/>
        </w:rPr>
        <w:t>Źródło: Dane własne PCPR w Wołominie.</w:t>
      </w:r>
    </w:p>
    <w:p w:rsidR="00382FE6" w:rsidRPr="00382FE6" w:rsidRDefault="00382FE6" w:rsidP="00382FE6">
      <w:pPr>
        <w:spacing w:after="0" w:line="240" w:lineRule="auto"/>
        <w:rPr>
          <w:sz w:val="16"/>
          <w:szCs w:val="16"/>
        </w:rPr>
      </w:pPr>
    </w:p>
    <w:p w:rsidR="00581444" w:rsidRPr="00540CD0" w:rsidRDefault="00522AF3" w:rsidP="004431A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="005568B1" w:rsidRPr="00540CD0">
        <w:rPr>
          <w:rFonts w:ascii="Times New Roman" w:hAnsi="Times New Roman"/>
          <w:sz w:val="24"/>
          <w:szCs w:val="24"/>
        </w:rPr>
        <w:t xml:space="preserve">ajczęstszym powodem, dla którego dzieci opuściły placówki opiekuńczo-wychowawcze </w:t>
      </w:r>
      <w:r>
        <w:rPr>
          <w:rFonts w:ascii="Times New Roman" w:hAnsi="Times New Roman"/>
          <w:sz w:val="24"/>
          <w:szCs w:val="24"/>
        </w:rPr>
        <w:t xml:space="preserve">jest powrót do rodziny biologicznej oraz usamodzielnienie. </w:t>
      </w:r>
      <w:r w:rsidR="005568B1" w:rsidRPr="00540CD0">
        <w:rPr>
          <w:rFonts w:ascii="Times New Roman" w:hAnsi="Times New Roman"/>
          <w:sz w:val="24"/>
          <w:szCs w:val="24"/>
        </w:rPr>
        <w:t>W 2017 roku 3 dzieci opuściło placówki i powróciło do rodziny biologicznej. W 2016 roku 2 dzieci, a w 2015 roku 1 dziecko  powróciło do rodziny biologicznej z placówek opiekuńczo-wychowawczych.</w:t>
      </w:r>
      <w:r>
        <w:rPr>
          <w:rFonts w:ascii="Times New Roman" w:hAnsi="Times New Roman"/>
          <w:sz w:val="24"/>
          <w:szCs w:val="24"/>
        </w:rPr>
        <w:t xml:space="preserve"> Natomiast</w:t>
      </w:r>
      <w:bookmarkStart w:id="5" w:name="_GoBack"/>
      <w:bookmarkEnd w:id="5"/>
      <w:r w:rsidR="00382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2015 roku 3 dzieci opuściło placówki opiekuńczo-wychowawcze z powodu usamodzielnienia.</w:t>
      </w:r>
      <w:r w:rsidR="0047772D">
        <w:rPr>
          <w:rFonts w:ascii="Times New Roman" w:hAnsi="Times New Roman"/>
          <w:sz w:val="24"/>
          <w:szCs w:val="24"/>
        </w:rPr>
        <w:t xml:space="preserve"> W 2018 roku tylko 1 dziecko opuściło placówkę opiekuńczo-wychowawczą</w:t>
      </w:r>
      <w:r w:rsidR="00382FE6">
        <w:rPr>
          <w:rFonts w:ascii="Times New Roman" w:hAnsi="Times New Roman"/>
          <w:sz w:val="24"/>
          <w:szCs w:val="24"/>
        </w:rPr>
        <w:t>,</w:t>
      </w:r>
      <w:r w:rsidR="0047772D">
        <w:rPr>
          <w:rFonts w:ascii="Times New Roman" w:hAnsi="Times New Roman"/>
          <w:sz w:val="24"/>
          <w:szCs w:val="24"/>
        </w:rPr>
        <w:t xml:space="preserve"> a powodem było przeniesienie do innej placówki opiekuńczo-wychowawczej.</w:t>
      </w:r>
    </w:p>
    <w:p w:rsidR="00522AF3" w:rsidRPr="00382FE6" w:rsidRDefault="00522AF3" w:rsidP="00382F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2605" w:rsidRPr="00540CD0" w:rsidRDefault="00D12605" w:rsidP="00F11052">
      <w:pPr>
        <w:pStyle w:val="Nagwek2"/>
        <w:spacing w:before="0" w:line="240" w:lineRule="auto"/>
        <w:rPr>
          <w:rFonts w:ascii="Times New Roman" w:hAnsi="Times New Roman"/>
          <w:b/>
          <w:sz w:val="25"/>
          <w:szCs w:val="25"/>
        </w:rPr>
      </w:pPr>
      <w:bookmarkStart w:id="6" w:name="_Toc535443630"/>
      <w:r w:rsidRPr="00540CD0">
        <w:rPr>
          <w:rFonts w:ascii="Times New Roman" w:hAnsi="Times New Roman"/>
          <w:b/>
          <w:sz w:val="25"/>
          <w:szCs w:val="25"/>
        </w:rPr>
        <w:t>III.3. Osoby usamodzielniane</w:t>
      </w:r>
      <w:bookmarkEnd w:id="6"/>
      <w:r w:rsidRPr="00540CD0">
        <w:rPr>
          <w:rFonts w:ascii="Times New Roman" w:hAnsi="Times New Roman"/>
          <w:b/>
          <w:sz w:val="25"/>
          <w:szCs w:val="25"/>
        </w:rPr>
        <w:t xml:space="preserve"> </w:t>
      </w:r>
    </w:p>
    <w:p w:rsidR="00B8444C" w:rsidRPr="00382FE6" w:rsidRDefault="00B8444C" w:rsidP="00F110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38BE" w:rsidRPr="00540CD0" w:rsidRDefault="004338BE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Osobie opuszczającej, po osiągnięciu pełnoletności, rodzinę zastępczą, rodzinny dom dziecka, placówkę opiekuńczo-wychowawczą lub regionalną placówkę opiekuńczo-terapeutyczną, </w:t>
      </w:r>
      <w:r w:rsidR="00B33AE1">
        <w:rPr>
          <w:rFonts w:ascii="Times New Roman" w:hAnsi="Times New Roman"/>
          <w:sz w:val="24"/>
          <w:szCs w:val="24"/>
        </w:rPr>
        <w:t xml:space="preserve">                  </w:t>
      </w:r>
      <w:r w:rsidRPr="00540CD0">
        <w:rPr>
          <w:rFonts w:ascii="Times New Roman" w:hAnsi="Times New Roman"/>
          <w:sz w:val="24"/>
          <w:szCs w:val="24"/>
        </w:rPr>
        <w:t>w przypadku gdy umieszczenie w pieczy zastępczej nastąpił</w:t>
      </w:r>
      <w:r w:rsidR="00726750" w:rsidRPr="00540CD0">
        <w:rPr>
          <w:rFonts w:ascii="Times New Roman" w:hAnsi="Times New Roman"/>
          <w:sz w:val="24"/>
          <w:szCs w:val="24"/>
        </w:rPr>
        <w:t xml:space="preserve">o na podstawie orzeczenia sądu </w:t>
      </w:r>
      <w:r w:rsidRPr="00540CD0">
        <w:rPr>
          <w:rFonts w:ascii="Times New Roman" w:hAnsi="Times New Roman"/>
          <w:sz w:val="24"/>
          <w:szCs w:val="24"/>
        </w:rPr>
        <w:t xml:space="preserve"> przyznaje się pomoc na: kontynuowanie nauki, usamodzielnienie</w:t>
      </w:r>
      <w:r w:rsidR="00B33AE1">
        <w:rPr>
          <w:rFonts w:ascii="Times New Roman" w:hAnsi="Times New Roman"/>
          <w:sz w:val="24"/>
          <w:szCs w:val="24"/>
        </w:rPr>
        <w:t xml:space="preserve"> </w:t>
      </w:r>
      <w:r w:rsidR="00726750" w:rsidRPr="00540CD0">
        <w:rPr>
          <w:rFonts w:ascii="Times New Roman" w:hAnsi="Times New Roman"/>
          <w:sz w:val="24"/>
          <w:szCs w:val="24"/>
        </w:rPr>
        <w:t xml:space="preserve">i zagospodarowanie, </w:t>
      </w:r>
      <w:r w:rsidRPr="00540CD0">
        <w:rPr>
          <w:rFonts w:ascii="Times New Roman" w:hAnsi="Times New Roman"/>
          <w:sz w:val="24"/>
          <w:szCs w:val="24"/>
        </w:rPr>
        <w:t xml:space="preserve"> udziela się pomocy w uzyskaniu</w:t>
      </w:r>
      <w:r w:rsidR="00726750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>odpowiednich warunków mieszkaniowych,</w:t>
      </w:r>
      <w:r w:rsidR="00726750" w:rsidRPr="00540CD0">
        <w:rPr>
          <w:rFonts w:ascii="Times New Roman" w:hAnsi="Times New Roman"/>
          <w:sz w:val="24"/>
          <w:szCs w:val="24"/>
        </w:rPr>
        <w:t xml:space="preserve"> zatrudnienia oraz </w:t>
      </w:r>
      <w:r w:rsidR="00B30846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>zapewnia się pomoc prawną i psychologiczną</w:t>
      </w:r>
      <w:r w:rsidR="00F06C8D" w:rsidRPr="00540CD0">
        <w:rPr>
          <w:rFonts w:ascii="Times New Roman" w:hAnsi="Times New Roman"/>
          <w:sz w:val="24"/>
          <w:szCs w:val="24"/>
        </w:rPr>
        <w:t>.</w:t>
      </w:r>
    </w:p>
    <w:p w:rsidR="00F06C8D" w:rsidRPr="00F11052" w:rsidRDefault="00F06C8D" w:rsidP="00F110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06C8D" w:rsidRPr="00540CD0" w:rsidRDefault="004338BE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Osoba usamodzielniana co najmniej rok przed osiągnięciem przez nią pełnoletności wskazuje osobę, która podejmuje się pełnienia funkcji opiekuna usamodzielnienia oraz przedstawia pisemną zgodę tej osoby.</w:t>
      </w:r>
      <w:r w:rsidR="00F06C8D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 xml:space="preserve">Opiekunem usamodzielnienia może być osoba tworząca rodzinę zastępczą, prowadząca rodzinny dom dziecka, koordynator rodzinnej pieczy zastępczej, pracownik socjalny powiatowego centrum pomocy rodzinie, osoba będąca w placówce </w:t>
      </w:r>
      <w:r w:rsidRPr="00540CD0">
        <w:rPr>
          <w:rFonts w:ascii="Times New Roman" w:hAnsi="Times New Roman"/>
          <w:sz w:val="24"/>
          <w:szCs w:val="24"/>
        </w:rPr>
        <w:lastRenderedPageBreak/>
        <w:t>opiekuńczo-wychowawczej albo regionalnej placówce opiekuńczo</w:t>
      </w:r>
      <w:r w:rsidR="00F06C8D" w:rsidRPr="00540CD0">
        <w:rPr>
          <w:rFonts w:ascii="Times New Roman" w:hAnsi="Times New Roman"/>
          <w:sz w:val="24"/>
          <w:szCs w:val="24"/>
        </w:rPr>
        <w:t>-</w:t>
      </w:r>
      <w:r w:rsidRPr="00540CD0">
        <w:rPr>
          <w:rFonts w:ascii="Times New Roman" w:hAnsi="Times New Roman"/>
          <w:sz w:val="24"/>
          <w:szCs w:val="24"/>
        </w:rPr>
        <w:t xml:space="preserve">terapeutycznej wychowawcą lub psychologiem, lub inna osoba wskazana przez osobę usamodzielnianą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 </w:t>
      </w:r>
      <w:r w:rsidRPr="00540CD0">
        <w:rPr>
          <w:rFonts w:ascii="Times New Roman" w:hAnsi="Times New Roman"/>
          <w:sz w:val="24"/>
          <w:szCs w:val="24"/>
        </w:rPr>
        <w:t xml:space="preserve">i zaakceptowana przez kierownika </w:t>
      </w:r>
      <w:r w:rsidR="00F06C8D" w:rsidRPr="00540CD0">
        <w:rPr>
          <w:rFonts w:ascii="Times New Roman" w:hAnsi="Times New Roman"/>
          <w:sz w:val="24"/>
          <w:szCs w:val="24"/>
        </w:rPr>
        <w:t xml:space="preserve">PCPR. </w:t>
      </w:r>
    </w:p>
    <w:p w:rsidR="004338BE" w:rsidRPr="00540CD0" w:rsidRDefault="004338BE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Indywidualny program usamodzielnienia jest opracowywany przez osobę usamodzielnianą wspólnie z opiekunem usamodzielnienia co najmniej na miesiąc przed osiągnięciem przez osobę usamodzielnianą pełnoletności, a następnie jest zatwierdzany przez kierownika </w:t>
      </w:r>
      <w:r w:rsidR="00F06C8D" w:rsidRPr="00540CD0">
        <w:rPr>
          <w:rFonts w:ascii="Times New Roman" w:hAnsi="Times New Roman"/>
          <w:sz w:val="24"/>
          <w:szCs w:val="24"/>
        </w:rPr>
        <w:t xml:space="preserve">PCPR </w:t>
      </w:r>
      <w:r w:rsidRPr="00540CD0">
        <w:rPr>
          <w:rFonts w:ascii="Times New Roman" w:hAnsi="Times New Roman"/>
          <w:sz w:val="24"/>
          <w:szCs w:val="24"/>
        </w:rPr>
        <w:t xml:space="preserve">właściwego do ponoszenia wydatków na finansowanie pomocy na kontynuowanie nauki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</w:t>
      </w:r>
      <w:r w:rsidRPr="00540CD0">
        <w:rPr>
          <w:rFonts w:ascii="Times New Roman" w:hAnsi="Times New Roman"/>
          <w:sz w:val="24"/>
          <w:szCs w:val="24"/>
        </w:rPr>
        <w:t>i usamodzielnienie.</w:t>
      </w:r>
    </w:p>
    <w:p w:rsidR="00CF5170" w:rsidRPr="005C1AA7" w:rsidRDefault="00CF5170" w:rsidP="005C1A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5B0C" w:rsidRPr="00F1141D" w:rsidRDefault="00095B0C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41D">
        <w:rPr>
          <w:rFonts w:ascii="Times New Roman" w:hAnsi="Times New Roman"/>
          <w:sz w:val="24"/>
          <w:szCs w:val="24"/>
        </w:rPr>
        <w:t xml:space="preserve">Szczegółowe dane dotyczące liczby osób </w:t>
      </w:r>
      <w:r w:rsidR="00F1141D" w:rsidRPr="00F1141D">
        <w:rPr>
          <w:rFonts w:ascii="Times New Roman" w:hAnsi="Times New Roman"/>
          <w:sz w:val="24"/>
          <w:szCs w:val="24"/>
        </w:rPr>
        <w:t>pełnoletnich, usamodzielniających się, realizujących Indywidua</w:t>
      </w:r>
      <w:r w:rsidR="00EC5847">
        <w:rPr>
          <w:rFonts w:ascii="Times New Roman" w:hAnsi="Times New Roman"/>
          <w:sz w:val="24"/>
          <w:szCs w:val="24"/>
        </w:rPr>
        <w:t xml:space="preserve">lny Program Usamodzielnienia i </w:t>
      </w:r>
      <w:r w:rsidR="00F1141D" w:rsidRPr="00F1141D">
        <w:rPr>
          <w:rFonts w:ascii="Times New Roman" w:hAnsi="Times New Roman"/>
          <w:sz w:val="24"/>
          <w:szCs w:val="24"/>
        </w:rPr>
        <w:t>korzystających ze świadczeń finansowych,</w:t>
      </w:r>
      <w:r w:rsidR="00EC5847">
        <w:rPr>
          <w:rFonts w:ascii="Times New Roman" w:hAnsi="Times New Roman"/>
          <w:sz w:val="24"/>
          <w:szCs w:val="24"/>
        </w:rPr>
        <w:t xml:space="preserve"> wychowanków rodzin</w:t>
      </w:r>
      <w:r w:rsidR="00F1141D">
        <w:rPr>
          <w:rFonts w:ascii="Times New Roman" w:hAnsi="Times New Roman"/>
          <w:sz w:val="24"/>
          <w:szCs w:val="24"/>
        </w:rPr>
        <w:t xml:space="preserve"> z</w:t>
      </w:r>
      <w:r w:rsidR="00F1141D" w:rsidRPr="00F1141D">
        <w:rPr>
          <w:rFonts w:ascii="Times New Roman" w:hAnsi="Times New Roman"/>
          <w:sz w:val="24"/>
          <w:szCs w:val="24"/>
        </w:rPr>
        <w:t>astępcz</w:t>
      </w:r>
      <w:r w:rsidR="00F1141D">
        <w:rPr>
          <w:rFonts w:ascii="Times New Roman" w:hAnsi="Times New Roman"/>
          <w:sz w:val="24"/>
          <w:szCs w:val="24"/>
        </w:rPr>
        <w:t xml:space="preserve">ych </w:t>
      </w:r>
      <w:r w:rsidR="00EC5847">
        <w:rPr>
          <w:rFonts w:ascii="Times New Roman" w:hAnsi="Times New Roman"/>
          <w:sz w:val="24"/>
          <w:szCs w:val="24"/>
        </w:rPr>
        <w:t>i placówek</w:t>
      </w:r>
      <w:r w:rsidR="00F1141D">
        <w:rPr>
          <w:rFonts w:ascii="Times New Roman" w:hAnsi="Times New Roman"/>
          <w:sz w:val="24"/>
          <w:szCs w:val="24"/>
        </w:rPr>
        <w:t xml:space="preserve"> </w:t>
      </w:r>
      <w:r w:rsidRPr="00F1141D">
        <w:rPr>
          <w:rFonts w:ascii="Times New Roman" w:hAnsi="Times New Roman"/>
          <w:sz w:val="24"/>
          <w:szCs w:val="24"/>
        </w:rPr>
        <w:t>opiekuńcz</w:t>
      </w:r>
      <w:r w:rsidR="005868A4">
        <w:rPr>
          <w:rFonts w:ascii="Times New Roman" w:hAnsi="Times New Roman"/>
          <w:sz w:val="24"/>
          <w:szCs w:val="24"/>
        </w:rPr>
        <w:t xml:space="preserve">o-wychowawczych </w:t>
      </w:r>
      <w:r w:rsidRPr="00F1141D">
        <w:rPr>
          <w:rFonts w:ascii="Times New Roman" w:hAnsi="Times New Roman"/>
          <w:sz w:val="24"/>
          <w:szCs w:val="24"/>
        </w:rPr>
        <w:t xml:space="preserve">w latach </w:t>
      </w:r>
      <w:r w:rsidR="00EC5847">
        <w:rPr>
          <w:rFonts w:ascii="Times New Roman" w:hAnsi="Times New Roman"/>
          <w:sz w:val="24"/>
          <w:szCs w:val="24"/>
        </w:rPr>
        <w:t xml:space="preserve">                 </w:t>
      </w:r>
      <w:r w:rsidRPr="00F1141D">
        <w:rPr>
          <w:rFonts w:ascii="Times New Roman" w:hAnsi="Times New Roman"/>
          <w:sz w:val="24"/>
          <w:szCs w:val="24"/>
        </w:rPr>
        <w:t>2015-201</w:t>
      </w:r>
      <w:r w:rsidR="00CF5170" w:rsidRPr="00F1141D">
        <w:rPr>
          <w:rFonts w:ascii="Times New Roman" w:hAnsi="Times New Roman"/>
          <w:sz w:val="24"/>
          <w:szCs w:val="24"/>
        </w:rPr>
        <w:t>8</w:t>
      </w:r>
      <w:r w:rsidRPr="00F1141D">
        <w:rPr>
          <w:rFonts w:ascii="Times New Roman" w:hAnsi="Times New Roman"/>
          <w:sz w:val="24"/>
          <w:szCs w:val="24"/>
        </w:rPr>
        <w:t xml:space="preserve"> na terenie powiatu wołomińskiego przedstawia poniższa tabela numer 1</w:t>
      </w:r>
      <w:r w:rsidR="004354B3" w:rsidRPr="00F1141D">
        <w:rPr>
          <w:rFonts w:ascii="Times New Roman" w:hAnsi="Times New Roman"/>
          <w:sz w:val="24"/>
          <w:szCs w:val="24"/>
        </w:rPr>
        <w:t>3</w:t>
      </w:r>
      <w:r w:rsidRPr="00F1141D">
        <w:rPr>
          <w:rFonts w:ascii="Times New Roman" w:hAnsi="Times New Roman"/>
          <w:sz w:val="24"/>
          <w:szCs w:val="24"/>
        </w:rPr>
        <w:t>.</w:t>
      </w:r>
    </w:p>
    <w:p w:rsidR="00B33AE1" w:rsidRPr="005C1AA7" w:rsidRDefault="00B33AE1" w:rsidP="005C1A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1359" w:rsidRPr="00EC5847" w:rsidRDefault="006C1359" w:rsidP="006C1359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EC5847">
        <w:rPr>
          <w:rFonts w:ascii="Times New Roman" w:hAnsi="Times New Roman"/>
          <w:b/>
          <w:color w:val="000000" w:themeColor="text1"/>
        </w:rPr>
        <w:t xml:space="preserve">Tabela nr </w:t>
      </w:r>
      <w:r w:rsidR="00B7714D" w:rsidRPr="00EC5847">
        <w:rPr>
          <w:rFonts w:ascii="Times New Roman" w:hAnsi="Times New Roman"/>
          <w:b/>
          <w:color w:val="000000" w:themeColor="text1"/>
        </w:rPr>
        <w:fldChar w:fldCharType="begin"/>
      </w:r>
      <w:r w:rsidRPr="00EC5847">
        <w:rPr>
          <w:rFonts w:ascii="Times New Roman" w:hAnsi="Times New Roman"/>
          <w:b/>
          <w:color w:val="000000" w:themeColor="text1"/>
        </w:rPr>
        <w:instrText xml:space="preserve"> SEQ Tabela \* ARABIC </w:instrText>
      </w:r>
      <w:r w:rsidR="00B7714D" w:rsidRPr="00EC5847">
        <w:rPr>
          <w:rFonts w:ascii="Times New Roman" w:hAnsi="Times New Roman"/>
          <w:b/>
          <w:color w:val="000000" w:themeColor="text1"/>
        </w:rPr>
        <w:fldChar w:fldCharType="separate"/>
      </w:r>
      <w:r w:rsidR="00BF16BD">
        <w:rPr>
          <w:rFonts w:ascii="Times New Roman" w:hAnsi="Times New Roman"/>
          <w:b/>
          <w:noProof/>
          <w:color w:val="000000" w:themeColor="text1"/>
        </w:rPr>
        <w:t>13</w:t>
      </w:r>
      <w:r w:rsidR="00B7714D" w:rsidRPr="00EC5847">
        <w:rPr>
          <w:rFonts w:ascii="Times New Roman" w:hAnsi="Times New Roman"/>
          <w:b/>
          <w:color w:val="000000" w:themeColor="text1"/>
        </w:rPr>
        <w:fldChar w:fldCharType="end"/>
      </w:r>
      <w:r w:rsidR="00EC5847">
        <w:rPr>
          <w:rFonts w:ascii="Times New Roman" w:hAnsi="Times New Roman"/>
          <w:b/>
          <w:color w:val="000000" w:themeColor="text1"/>
        </w:rPr>
        <w:t xml:space="preserve">. </w:t>
      </w:r>
      <w:r w:rsidRPr="00EC5847">
        <w:rPr>
          <w:rFonts w:ascii="Times New Roman" w:hAnsi="Times New Roman"/>
          <w:b/>
          <w:color w:val="000000" w:themeColor="text1"/>
        </w:rPr>
        <w:t>Liczba osób u</w:t>
      </w:r>
      <w:r w:rsidR="00EC5847" w:rsidRPr="00EC5847">
        <w:rPr>
          <w:rFonts w:ascii="Times New Roman" w:hAnsi="Times New Roman"/>
          <w:b/>
          <w:color w:val="000000" w:themeColor="text1"/>
        </w:rPr>
        <w:t>samodzielnianych z rodzin zastępczych i placówek opiekuńczo-wychowawczych</w:t>
      </w:r>
      <w:r w:rsidRPr="00EC5847">
        <w:rPr>
          <w:rFonts w:ascii="Times New Roman" w:hAnsi="Times New Roman"/>
          <w:b/>
          <w:color w:val="000000" w:themeColor="text1"/>
        </w:rPr>
        <w:t xml:space="preserve"> w latach 2015-2017 (stan na 31.12. każdego roku), ko</w:t>
      </w:r>
      <w:r w:rsidR="00EC5847" w:rsidRPr="00EC5847">
        <w:rPr>
          <w:rFonts w:ascii="Times New Roman" w:hAnsi="Times New Roman"/>
          <w:b/>
          <w:color w:val="000000" w:themeColor="text1"/>
        </w:rPr>
        <w:t>rzystających</w:t>
      </w:r>
      <w:r w:rsidRPr="00EC5847">
        <w:rPr>
          <w:rFonts w:ascii="Times New Roman" w:hAnsi="Times New Roman"/>
          <w:b/>
          <w:color w:val="000000" w:themeColor="text1"/>
        </w:rPr>
        <w:t xml:space="preserve"> ze świadczeń finansowych.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542"/>
        <w:gridCol w:w="3265"/>
      </w:tblGrid>
      <w:tr w:rsidR="004B24D4" w:rsidRPr="00EC5847" w:rsidTr="006C1359">
        <w:tc>
          <w:tcPr>
            <w:tcW w:w="2265" w:type="dxa"/>
            <w:vMerge w:val="restart"/>
            <w:shd w:val="clear" w:color="auto" w:fill="BFBFBF"/>
            <w:vAlign w:val="center"/>
          </w:tcPr>
          <w:p w:rsidR="004B24D4" w:rsidRPr="00EC5847" w:rsidRDefault="004B24D4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C5847">
              <w:rPr>
                <w:rFonts w:ascii="Times New Roman" w:hAnsi="Times New Roman"/>
                <w:b/>
              </w:rPr>
              <w:t>Rok</w:t>
            </w:r>
          </w:p>
        </w:tc>
        <w:tc>
          <w:tcPr>
            <w:tcW w:w="6807" w:type="dxa"/>
            <w:gridSpan w:val="2"/>
            <w:shd w:val="clear" w:color="auto" w:fill="BFBFBF"/>
          </w:tcPr>
          <w:p w:rsidR="004B24D4" w:rsidRPr="00EC5847" w:rsidRDefault="00EC5847" w:rsidP="003609D9">
            <w:pPr>
              <w:spacing w:after="0" w:line="240" w:lineRule="auto"/>
              <w:ind w:left="319" w:hanging="319"/>
              <w:jc w:val="center"/>
              <w:rPr>
                <w:rFonts w:ascii="Times New Roman" w:hAnsi="Times New Roman"/>
                <w:b/>
              </w:rPr>
            </w:pPr>
            <w:r w:rsidRPr="00EC5847">
              <w:rPr>
                <w:rFonts w:ascii="Times New Roman" w:hAnsi="Times New Roman"/>
                <w:b/>
              </w:rPr>
              <w:t>Liczba pełnoletnich usamodzielnionych wychowanków</w:t>
            </w:r>
          </w:p>
        </w:tc>
      </w:tr>
      <w:tr w:rsidR="004B24D4" w:rsidRPr="00EC5847" w:rsidTr="006C1359">
        <w:tc>
          <w:tcPr>
            <w:tcW w:w="2265" w:type="dxa"/>
            <w:vMerge/>
            <w:shd w:val="clear" w:color="auto" w:fill="BFBFBF"/>
            <w:vAlign w:val="center"/>
          </w:tcPr>
          <w:p w:rsidR="004B24D4" w:rsidRPr="00EC5847" w:rsidRDefault="004B24D4" w:rsidP="003609D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2" w:type="dxa"/>
            <w:shd w:val="clear" w:color="auto" w:fill="F2F2F2"/>
          </w:tcPr>
          <w:p w:rsidR="004B24D4" w:rsidRPr="00EC5847" w:rsidRDefault="00EC5847" w:rsidP="0036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47">
              <w:rPr>
                <w:rFonts w:ascii="Times New Roman" w:hAnsi="Times New Roman"/>
                <w:b/>
              </w:rPr>
              <w:t>rodzin zastępczych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4B24D4" w:rsidRPr="00EC5847" w:rsidRDefault="00EC5847" w:rsidP="00EC5847">
            <w:pPr>
              <w:spacing w:after="0" w:line="240" w:lineRule="auto"/>
              <w:ind w:left="319" w:hanging="319"/>
              <w:jc w:val="center"/>
              <w:rPr>
                <w:rFonts w:ascii="Times New Roman" w:hAnsi="Times New Roman"/>
                <w:b/>
              </w:rPr>
            </w:pPr>
            <w:r w:rsidRPr="00EC5847">
              <w:rPr>
                <w:rFonts w:ascii="Times New Roman" w:hAnsi="Times New Roman"/>
                <w:b/>
              </w:rPr>
              <w:t xml:space="preserve">Placówek </w:t>
            </w:r>
            <w:r w:rsidR="004B24D4" w:rsidRPr="00EC5847">
              <w:rPr>
                <w:rFonts w:ascii="Times New Roman" w:hAnsi="Times New Roman"/>
                <w:b/>
              </w:rPr>
              <w:t>opiekuńczo-wychowaw</w:t>
            </w:r>
            <w:r w:rsidRPr="00EC5847">
              <w:rPr>
                <w:rFonts w:ascii="Times New Roman" w:hAnsi="Times New Roman"/>
                <w:b/>
              </w:rPr>
              <w:t>czych</w:t>
            </w:r>
          </w:p>
        </w:tc>
      </w:tr>
      <w:tr w:rsidR="00915562" w:rsidRPr="00EC5847" w:rsidTr="006C1359">
        <w:tc>
          <w:tcPr>
            <w:tcW w:w="2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2015</w:t>
            </w:r>
          </w:p>
        </w:tc>
        <w:tc>
          <w:tcPr>
            <w:tcW w:w="3542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50</w:t>
            </w:r>
          </w:p>
        </w:tc>
        <w:tc>
          <w:tcPr>
            <w:tcW w:w="3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29</w:t>
            </w:r>
          </w:p>
        </w:tc>
      </w:tr>
      <w:tr w:rsidR="00915562" w:rsidRPr="00EC5847" w:rsidTr="006C1359">
        <w:tc>
          <w:tcPr>
            <w:tcW w:w="2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2016</w:t>
            </w:r>
          </w:p>
        </w:tc>
        <w:tc>
          <w:tcPr>
            <w:tcW w:w="3542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54</w:t>
            </w:r>
          </w:p>
        </w:tc>
        <w:tc>
          <w:tcPr>
            <w:tcW w:w="3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24</w:t>
            </w:r>
          </w:p>
        </w:tc>
      </w:tr>
      <w:tr w:rsidR="00915562" w:rsidRPr="00EC5847" w:rsidTr="006C1359">
        <w:tc>
          <w:tcPr>
            <w:tcW w:w="2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2017</w:t>
            </w:r>
          </w:p>
        </w:tc>
        <w:tc>
          <w:tcPr>
            <w:tcW w:w="3542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57</w:t>
            </w:r>
          </w:p>
        </w:tc>
        <w:tc>
          <w:tcPr>
            <w:tcW w:w="3265" w:type="dxa"/>
            <w:vAlign w:val="center"/>
          </w:tcPr>
          <w:p w:rsidR="00915562" w:rsidRPr="00EC5847" w:rsidRDefault="00915562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</w:t>
            </w:r>
          </w:p>
        </w:tc>
      </w:tr>
      <w:tr w:rsidR="004A672F" w:rsidRPr="00EC5847" w:rsidTr="006C1359">
        <w:tc>
          <w:tcPr>
            <w:tcW w:w="2265" w:type="dxa"/>
            <w:vAlign w:val="center"/>
          </w:tcPr>
          <w:p w:rsidR="004A672F" w:rsidRPr="00EC5847" w:rsidRDefault="004A672F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2018</w:t>
            </w:r>
          </w:p>
        </w:tc>
        <w:tc>
          <w:tcPr>
            <w:tcW w:w="3542" w:type="dxa"/>
            <w:vAlign w:val="center"/>
          </w:tcPr>
          <w:p w:rsidR="004A672F" w:rsidRPr="00EC5847" w:rsidRDefault="00D102BA" w:rsidP="003609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59</w:t>
            </w:r>
          </w:p>
        </w:tc>
        <w:tc>
          <w:tcPr>
            <w:tcW w:w="3265" w:type="dxa"/>
            <w:vAlign w:val="center"/>
          </w:tcPr>
          <w:p w:rsidR="004A672F" w:rsidRPr="00EC5847" w:rsidRDefault="00D102BA" w:rsidP="00EC5847">
            <w:pPr>
              <w:keepNext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5847">
              <w:rPr>
                <w:rFonts w:ascii="Times New Roman" w:hAnsi="Times New Roman"/>
              </w:rPr>
              <w:t>20</w:t>
            </w:r>
          </w:p>
        </w:tc>
      </w:tr>
    </w:tbl>
    <w:p w:rsidR="00EC5847" w:rsidRDefault="00EC5847" w:rsidP="00EC5847">
      <w:pPr>
        <w:pStyle w:val="Legenda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EC5847">
        <w:rPr>
          <w:rFonts w:ascii="Times New Roman" w:hAnsi="Times New Roman"/>
          <w:color w:val="000000" w:themeColor="text1"/>
          <w:sz w:val="20"/>
          <w:szCs w:val="20"/>
        </w:rPr>
        <w:t>Źródło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EC5847">
        <w:rPr>
          <w:rFonts w:ascii="Times New Roman" w:hAnsi="Times New Roman"/>
          <w:color w:val="000000" w:themeColor="text1"/>
          <w:sz w:val="20"/>
          <w:szCs w:val="20"/>
        </w:rPr>
        <w:t>Dane własne PCPR w Wołominie</w:t>
      </w:r>
    </w:p>
    <w:p w:rsidR="00EC5847" w:rsidRPr="00EC5847" w:rsidRDefault="00EC5847" w:rsidP="00EC5847">
      <w:pPr>
        <w:spacing w:after="0" w:line="240" w:lineRule="auto"/>
        <w:rPr>
          <w:sz w:val="16"/>
          <w:szCs w:val="16"/>
        </w:rPr>
      </w:pPr>
    </w:p>
    <w:p w:rsidR="009A3B37" w:rsidRPr="00E20B22" w:rsidRDefault="00781483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0B22">
        <w:rPr>
          <w:rFonts w:ascii="Times New Roman" w:hAnsi="Times New Roman"/>
          <w:sz w:val="24"/>
          <w:szCs w:val="24"/>
        </w:rPr>
        <w:t>W 201</w:t>
      </w:r>
      <w:r w:rsidR="00F1141D" w:rsidRPr="00E20B22">
        <w:rPr>
          <w:rFonts w:ascii="Times New Roman" w:hAnsi="Times New Roman"/>
          <w:sz w:val="24"/>
          <w:szCs w:val="24"/>
        </w:rPr>
        <w:t>8</w:t>
      </w:r>
      <w:r w:rsidRPr="00E20B22">
        <w:rPr>
          <w:rFonts w:ascii="Times New Roman" w:hAnsi="Times New Roman"/>
          <w:sz w:val="24"/>
          <w:szCs w:val="24"/>
        </w:rPr>
        <w:t xml:space="preserve"> ro</w:t>
      </w:r>
      <w:r w:rsidR="0089742A" w:rsidRPr="00E20B22">
        <w:rPr>
          <w:rFonts w:ascii="Times New Roman" w:hAnsi="Times New Roman"/>
          <w:sz w:val="24"/>
          <w:szCs w:val="24"/>
        </w:rPr>
        <w:t xml:space="preserve">ku </w:t>
      </w:r>
      <w:r w:rsidR="00F1141D" w:rsidRPr="00E20B22">
        <w:rPr>
          <w:rFonts w:ascii="Times New Roman" w:hAnsi="Times New Roman"/>
          <w:sz w:val="24"/>
          <w:szCs w:val="24"/>
        </w:rPr>
        <w:t xml:space="preserve">59 </w:t>
      </w:r>
      <w:r w:rsidR="0089742A" w:rsidRPr="00E20B22">
        <w:rPr>
          <w:rFonts w:ascii="Times New Roman" w:hAnsi="Times New Roman"/>
          <w:sz w:val="24"/>
          <w:szCs w:val="24"/>
        </w:rPr>
        <w:t xml:space="preserve">pełnoletnich </w:t>
      </w:r>
      <w:r w:rsidR="00A81A53" w:rsidRPr="00E20B22">
        <w:rPr>
          <w:rFonts w:ascii="Times New Roman" w:hAnsi="Times New Roman"/>
          <w:sz w:val="24"/>
          <w:szCs w:val="24"/>
        </w:rPr>
        <w:t xml:space="preserve">usamodzielniających się </w:t>
      </w:r>
      <w:r w:rsidR="0089742A" w:rsidRPr="00E20B22">
        <w:rPr>
          <w:rFonts w:ascii="Times New Roman" w:hAnsi="Times New Roman"/>
          <w:sz w:val="24"/>
          <w:szCs w:val="24"/>
        </w:rPr>
        <w:t>wychowanków rodzinnej pieczy zastępczej korzystało ze świadczeń finansowych i realizowało zapisy Indywidualnego Programu Usamodzielnienia</w:t>
      </w:r>
      <w:r w:rsidR="00985FAA">
        <w:rPr>
          <w:rFonts w:ascii="Times New Roman" w:hAnsi="Times New Roman"/>
          <w:sz w:val="24"/>
          <w:szCs w:val="24"/>
        </w:rPr>
        <w:t xml:space="preserve"> (IPU)</w:t>
      </w:r>
      <w:r w:rsidR="0029132D">
        <w:rPr>
          <w:rFonts w:ascii="Times New Roman" w:hAnsi="Times New Roman"/>
          <w:sz w:val="24"/>
          <w:szCs w:val="24"/>
        </w:rPr>
        <w:t>.</w:t>
      </w:r>
      <w:r w:rsidR="009A3B37" w:rsidRPr="00E20B22">
        <w:rPr>
          <w:rFonts w:ascii="Times New Roman" w:hAnsi="Times New Roman"/>
          <w:sz w:val="24"/>
          <w:szCs w:val="24"/>
        </w:rPr>
        <w:t xml:space="preserve"> </w:t>
      </w:r>
    </w:p>
    <w:p w:rsidR="00B663EB" w:rsidRPr="00E20B22" w:rsidRDefault="009A3B37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0B22">
        <w:rPr>
          <w:rFonts w:ascii="Times New Roman" w:hAnsi="Times New Roman"/>
          <w:sz w:val="24"/>
          <w:szCs w:val="24"/>
        </w:rPr>
        <w:t xml:space="preserve">W 2017 roku realizowało IPU </w:t>
      </w:r>
      <w:r w:rsidR="00B663EB" w:rsidRPr="00E20B22">
        <w:rPr>
          <w:rFonts w:ascii="Times New Roman" w:hAnsi="Times New Roman"/>
          <w:sz w:val="24"/>
          <w:szCs w:val="24"/>
        </w:rPr>
        <w:t>i</w:t>
      </w:r>
      <w:r w:rsidRPr="00E20B22">
        <w:rPr>
          <w:rFonts w:ascii="Times New Roman" w:hAnsi="Times New Roman"/>
          <w:sz w:val="24"/>
          <w:szCs w:val="24"/>
        </w:rPr>
        <w:t xml:space="preserve"> korzystało ze świadczeń finansowych 57 pełnoletnich usamodzielniających się wychowanków</w:t>
      </w:r>
      <w:r w:rsidR="00B663EB" w:rsidRPr="00E20B22">
        <w:rPr>
          <w:rFonts w:ascii="Times New Roman" w:hAnsi="Times New Roman"/>
          <w:sz w:val="24"/>
          <w:szCs w:val="24"/>
        </w:rPr>
        <w:t>,</w:t>
      </w:r>
      <w:r w:rsidR="00EC5847">
        <w:rPr>
          <w:rFonts w:ascii="Times New Roman" w:hAnsi="Times New Roman"/>
          <w:sz w:val="24"/>
          <w:szCs w:val="24"/>
        </w:rPr>
        <w:t xml:space="preserve"> którzy opuścili rodzinną pieczę zastępczą</w:t>
      </w:r>
      <w:r w:rsidR="00B663EB" w:rsidRPr="00E20B22">
        <w:rPr>
          <w:rFonts w:ascii="Times New Roman" w:hAnsi="Times New Roman"/>
          <w:sz w:val="24"/>
          <w:szCs w:val="24"/>
        </w:rPr>
        <w:t xml:space="preserve">, w 2016 roku 54 osoby oraz w 2015 roku 50 wychowanków. </w:t>
      </w:r>
    </w:p>
    <w:p w:rsidR="00A81A53" w:rsidRPr="00E20B22" w:rsidRDefault="00B663EB" w:rsidP="00E20B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0B22">
        <w:rPr>
          <w:rFonts w:ascii="Times New Roman" w:hAnsi="Times New Roman"/>
          <w:sz w:val="24"/>
          <w:szCs w:val="24"/>
        </w:rPr>
        <w:t>W 2018 i 2017 roku</w:t>
      </w:r>
      <w:r w:rsidR="00EC5847">
        <w:rPr>
          <w:rFonts w:ascii="Times New Roman" w:hAnsi="Times New Roman"/>
          <w:sz w:val="24"/>
          <w:szCs w:val="24"/>
        </w:rPr>
        <w:t xml:space="preserve"> </w:t>
      </w:r>
      <w:r w:rsidR="00EC5847" w:rsidRPr="00E20B22">
        <w:rPr>
          <w:rFonts w:ascii="Times New Roman" w:hAnsi="Times New Roman"/>
          <w:sz w:val="24"/>
          <w:szCs w:val="24"/>
        </w:rPr>
        <w:t>20 pełnoletnich usamodzielniających się wychowanków</w:t>
      </w:r>
      <w:r w:rsidRPr="00E20B22">
        <w:rPr>
          <w:rFonts w:ascii="Times New Roman" w:hAnsi="Times New Roman"/>
          <w:sz w:val="24"/>
          <w:szCs w:val="24"/>
        </w:rPr>
        <w:t xml:space="preserve"> </w:t>
      </w:r>
      <w:r w:rsidR="00EC5847">
        <w:rPr>
          <w:rFonts w:ascii="Times New Roman" w:hAnsi="Times New Roman"/>
          <w:sz w:val="24"/>
          <w:szCs w:val="24"/>
        </w:rPr>
        <w:t>placówek</w:t>
      </w:r>
      <w:r w:rsidRPr="00E20B22">
        <w:rPr>
          <w:rFonts w:ascii="Times New Roman" w:hAnsi="Times New Roman"/>
          <w:sz w:val="24"/>
          <w:szCs w:val="24"/>
        </w:rPr>
        <w:t xml:space="preserve"> opiekuńczo-wychowawczych </w:t>
      </w:r>
      <w:r w:rsidR="00EC5847">
        <w:rPr>
          <w:rFonts w:ascii="Times New Roman" w:hAnsi="Times New Roman"/>
          <w:sz w:val="24"/>
          <w:szCs w:val="24"/>
        </w:rPr>
        <w:t>korzystało</w:t>
      </w:r>
      <w:r w:rsidRPr="00E20B22">
        <w:rPr>
          <w:rFonts w:ascii="Times New Roman" w:hAnsi="Times New Roman"/>
          <w:sz w:val="24"/>
          <w:szCs w:val="24"/>
        </w:rPr>
        <w:t xml:space="preserve"> ze świ</w:t>
      </w:r>
      <w:r w:rsidR="00EC5847">
        <w:rPr>
          <w:rFonts w:ascii="Times New Roman" w:hAnsi="Times New Roman"/>
          <w:sz w:val="24"/>
          <w:szCs w:val="24"/>
        </w:rPr>
        <w:t>adczeń finansowych i realizowało</w:t>
      </w:r>
      <w:r w:rsidRPr="00E20B22">
        <w:rPr>
          <w:rFonts w:ascii="Times New Roman" w:hAnsi="Times New Roman"/>
          <w:sz w:val="24"/>
          <w:szCs w:val="24"/>
        </w:rPr>
        <w:t xml:space="preserve"> zapisy Indywidualnego Programu Usamodzielnienia. </w:t>
      </w:r>
      <w:r w:rsidR="00E20B22" w:rsidRPr="00E20B22">
        <w:rPr>
          <w:rFonts w:ascii="Times New Roman" w:hAnsi="Times New Roman"/>
          <w:sz w:val="24"/>
          <w:szCs w:val="24"/>
        </w:rPr>
        <w:t xml:space="preserve">W 2016 roku </w:t>
      </w:r>
      <w:r w:rsidR="00EC5847">
        <w:rPr>
          <w:rFonts w:ascii="Times New Roman" w:hAnsi="Times New Roman"/>
          <w:sz w:val="24"/>
          <w:szCs w:val="24"/>
        </w:rPr>
        <w:t xml:space="preserve">24 wychowanków oraz w 2015 roku 29 wychowanków placówek </w:t>
      </w:r>
      <w:r w:rsidR="00E20B22" w:rsidRPr="00E20B22">
        <w:rPr>
          <w:rFonts w:ascii="Times New Roman" w:hAnsi="Times New Roman"/>
          <w:sz w:val="24"/>
          <w:szCs w:val="24"/>
        </w:rPr>
        <w:t xml:space="preserve"> opiekuńczo-wychowawczych realizowało IPU i korzystało ze świadczeń finansowych. </w:t>
      </w:r>
    </w:p>
    <w:p w:rsidR="009A3B37" w:rsidRPr="0091790D" w:rsidRDefault="0091790D" w:rsidP="00433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90D">
        <w:rPr>
          <w:rFonts w:ascii="Times New Roman" w:hAnsi="Times New Roman"/>
          <w:sz w:val="24"/>
          <w:szCs w:val="24"/>
        </w:rPr>
        <w:lastRenderedPageBreak/>
        <w:t>Analizując dane w okresie 2015-2018 można zaobserwować spadek liczby pe</w:t>
      </w:r>
      <w:r w:rsidR="007B0A0D">
        <w:rPr>
          <w:rFonts w:ascii="Times New Roman" w:hAnsi="Times New Roman"/>
          <w:sz w:val="24"/>
          <w:szCs w:val="24"/>
        </w:rPr>
        <w:t xml:space="preserve">łnoletnich usamodzielniających się </w:t>
      </w:r>
      <w:r w:rsidRPr="0091790D">
        <w:rPr>
          <w:rFonts w:ascii="Times New Roman" w:hAnsi="Times New Roman"/>
          <w:sz w:val="24"/>
          <w:szCs w:val="24"/>
        </w:rPr>
        <w:t>wychowanków</w:t>
      </w:r>
      <w:r w:rsidR="007B0A0D">
        <w:rPr>
          <w:rFonts w:ascii="Times New Roman" w:hAnsi="Times New Roman"/>
          <w:sz w:val="24"/>
          <w:szCs w:val="24"/>
        </w:rPr>
        <w:t xml:space="preserve"> placówek </w:t>
      </w:r>
      <w:r w:rsidRPr="0091790D">
        <w:rPr>
          <w:rFonts w:ascii="Times New Roman" w:hAnsi="Times New Roman"/>
          <w:sz w:val="24"/>
          <w:szCs w:val="24"/>
        </w:rPr>
        <w:t>opiekuńczo-wychowawczych, którzy korzystają ze świadczeń finansowych.</w:t>
      </w:r>
    </w:p>
    <w:p w:rsidR="0091790D" w:rsidRDefault="0091790D" w:rsidP="004B5180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DB6453" w:rsidRPr="00540CD0" w:rsidRDefault="001F514F" w:rsidP="00DB6453">
      <w:pPr>
        <w:pStyle w:val="NormalnyWeb"/>
        <w:spacing w:before="0" w:beforeAutospacing="0" w:after="0" w:afterAutospacing="0" w:line="360" w:lineRule="auto"/>
        <w:jc w:val="both"/>
      </w:pPr>
      <w:r w:rsidRPr="00540CD0">
        <w:t xml:space="preserve">Jednym z największych problemów osób usamodzielnianych jest trudność w pozyskaniu mieszkania. </w:t>
      </w:r>
      <w:r w:rsidR="008765B1" w:rsidRPr="00540CD0">
        <w:t xml:space="preserve">PCPR </w:t>
      </w:r>
      <w:r w:rsidRPr="00540CD0">
        <w:t xml:space="preserve">w Wołominie </w:t>
      </w:r>
      <w:r w:rsidR="008765B1" w:rsidRPr="00540CD0">
        <w:t xml:space="preserve">zapewnia pomoc w zapewnieniu mieszkania chronionego dla osób usamodzielnionych, opuszczających pieczę zastępczą. </w:t>
      </w:r>
      <w:r w:rsidR="00DB6453" w:rsidRPr="00540CD0">
        <w:t>Miejsce w mieszkaniu chronionym przyznaje się osobie usamodzielnianej, wobec której ciąży ustawowy obowiązek pomocy w uzyskaniu odpowiednich warunków mieszkaniowych. Miejsce w mieszkaniu chronionym może być przyznane osobie, która osiągnęła pełnoletność w pieczy zastępczej.</w:t>
      </w:r>
    </w:p>
    <w:p w:rsidR="00D12605" w:rsidRPr="00540CD0" w:rsidRDefault="008765B1" w:rsidP="00FA06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Powiat wołomiński dysponuje</w:t>
      </w:r>
      <w:r w:rsidR="003E2EE4" w:rsidRPr="00540CD0">
        <w:rPr>
          <w:rFonts w:ascii="Times New Roman" w:hAnsi="Times New Roman"/>
          <w:sz w:val="24"/>
          <w:szCs w:val="24"/>
        </w:rPr>
        <w:t xml:space="preserve"> 1 mieszkaniem chronionym, składającym się z</w:t>
      </w:r>
      <w:r w:rsidRPr="00540CD0">
        <w:rPr>
          <w:rFonts w:ascii="Times New Roman" w:hAnsi="Times New Roman"/>
          <w:sz w:val="24"/>
          <w:szCs w:val="24"/>
        </w:rPr>
        <w:t xml:space="preserve"> </w:t>
      </w:r>
      <w:r w:rsidR="00C05545" w:rsidRPr="00540CD0">
        <w:rPr>
          <w:rFonts w:ascii="Times New Roman" w:hAnsi="Times New Roman"/>
          <w:sz w:val="24"/>
          <w:szCs w:val="24"/>
        </w:rPr>
        <w:t>6</w:t>
      </w:r>
      <w:r w:rsidR="00D12605" w:rsidRPr="00540CD0">
        <w:rPr>
          <w:rFonts w:ascii="Times New Roman" w:hAnsi="Times New Roman"/>
          <w:sz w:val="24"/>
          <w:szCs w:val="24"/>
        </w:rPr>
        <w:t xml:space="preserve"> </w:t>
      </w:r>
      <w:r w:rsidR="003E2EE4" w:rsidRPr="00540CD0">
        <w:rPr>
          <w:rFonts w:ascii="Times New Roman" w:hAnsi="Times New Roman"/>
          <w:sz w:val="24"/>
          <w:szCs w:val="24"/>
        </w:rPr>
        <w:t>pokoi. Jest to mieszkanie treningowe.</w:t>
      </w:r>
      <w:r w:rsidR="00D12605" w:rsidRPr="00540CD0">
        <w:rPr>
          <w:rFonts w:ascii="Times New Roman" w:hAnsi="Times New Roman"/>
          <w:sz w:val="24"/>
          <w:szCs w:val="24"/>
        </w:rPr>
        <w:t xml:space="preserve"> Mieszkania </w:t>
      </w:r>
      <w:r w:rsidR="003E2EE4" w:rsidRPr="00540CD0">
        <w:rPr>
          <w:rFonts w:ascii="Times New Roman" w:hAnsi="Times New Roman"/>
          <w:sz w:val="24"/>
          <w:szCs w:val="24"/>
        </w:rPr>
        <w:t>treningowo</w:t>
      </w:r>
      <w:r w:rsidR="00D12605" w:rsidRPr="00540CD0">
        <w:rPr>
          <w:rFonts w:ascii="Times New Roman" w:hAnsi="Times New Roman"/>
          <w:sz w:val="24"/>
          <w:szCs w:val="24"/>
        </w:rPr>
        <w:t>–chronione funkcjonują w Wołominie od 2004 roku przy Zespole Szkół przy ul. Legionów 85</w:t>
      </w:r>
      <w:r w:rsidRPr="00540CD0">
        <w:rPr>
          <w:rFonts w:ascii="Times New Roman" w:hAnsi="Times New Roman"/>
          <w:sz w:val="24"/>
          <w:szCs w:val="24"/>
        </w:rPr>
        <w:t xml:space="preserve">.  </w:t>
      </w:r>
      <w:r w:rsidR="00D12605" w:rsidRPr="00540CD0">
        <w:rPr>
          <w:rFonts w:ascii="Times New Roman" w:hAnsi="Times New Roman"/>
          <w:sz w:val="24"/>
          <w:szCs w:val="24"/>
        </w:rPr>
        <w:t xml:space="preserve">Miejsce w mieszkaniu chronionym może być przyznane na wniosek osobie, która osiągnęła pełnoletność w rodzinie zastępczej oraz osobie pełnoletniej opuszczającej placówkę </w:t>
      </w:r>
      <w:r w:rsidR="009C3347">
        <w:rPr>
          <w:rFonts w:ascii="Times New Roman" w:hAnsi="Times New Roman"/>
          <w:sz w:val="24"/>
          <w:szCs w:val="24"/>
        </w:rPr>
        <w:t xml:space="preserve">opiekuńczo–wychowawczą, o ile </w:t>
      </w:r>
      <w:r w:rsidR="00D12605" w:rsidRPr="00540CD0">
        <w:rPr>
          <w:rFonts w:ascii="Times New Roman" w:hAnsi="Times New Roman"/>
          <w:sz w:val="24"/>
          <w:szCs w:val="24"/>
        </w:rPr>
        <w:t xml:space="preserve">zapewnienie takiego miejsca przewiduje indywidualny program usamodzielnienia </w:t>
      </w:r>
      <w:r w:rsidRPr="00540CD0">
        <w:rPr>
          <w:rFonts w:ascii="Times New Roman" w:hAnsi="Times New Roman"/>
          <w:sz w:val="24"/>
          <w:szCs w:val="24"/>
        </w:rPr>
        <w:t>(</w:t>
      </w:r>
      <w:r w:rsidR="00D12605" w:rsidRPr="00540CD0">
        <w:rPr>
          <w:rFonts w:ascii="Times New Roman" w:hAnsi="Times New Roman"/>
          <w:sz w:val="24"/>
          <w:szCs w:val="24"/>
        </w:rPr>
        <w:t>opracowany wspólnie przez opiekuna i osobę usamodzielnianą</w:t>
      </w:r>
      <w:r w:rsidRPr="00540CD0">
        <w:rPr>
          <w:rFonts w:ascii="Times New Roman" w:hAnsi="Times New Roman"/>
          <w:sz w:val="24"/>
          <w:szCs w:val="24"/>
        </w:rPr>
        <w:t>)</w:t>
      </w:r>
      <w:r w:rsidR="00A53896" w:rsidRPr="00540CD0">
        <w:rPr>
          <w:rFonts w:ascii="Times New Roman" w:hAnsi="Times New Roman"/>
          <w:sz w:val="24"/>
          <w:szCs w:val="24"/>
        </w:rPr>
        <w:t xml:space="preserve"> oraz </w:t>
      </w:r>
      <w:r w:rsidR="00D12605" w:rsidRPr="00540CD0">
        <w:rPr>
          <w:rFonts w:ascii="Times New Roman" w:hAnsi="Times New Roman"/>
          <w:sz w:val="24"/>
          <w:szCs w:val="24"/>
        </w:rPr>
        <w:t>musi być zdo</w:t>
      </w:r>
      <w:r w:rsidR="00A53896" w:rsidRPr="00540CD0">
        <w:rPr>
          <w:rFonts w:ascii="Times New Roman" w:hAnsi="Times New Roman"/>
          <w:sz w:val="24"/>
          <w:szCs w:val="24"/>
        </w:rPr>
        <w:t>lna do samodzielnej egzystencji.</w:t>
      </w:r>
    </w:p>
    <w:p w:rsidR="00FA06D5" w:rsidRPr="00540CD0" w:rsidRDefault="00FA06D5" w:rsidP="003979D9">
      <w:pPr>
        <w:pStyle w:val="NormalnyWeb"/>
        <w:spacing w:before="0" w:beforeAutospacing="0" w:after="0" w:afterAutospacing="0" w:line="360" w:lineRule="auto"/>
        <w:jc w:val="both"/>
      </w:pPr>
      <w:r w:rsidRPr="00540CD0">
        <w:t xml:space="preserve">W </w:t>
      </w:r>
      <w:r w:rsidR="00E20B22">
        <w:t xml:space="preserve">2015 </w:t>
      </w:r>
      <w:r w:rsidRPr="00540CD0">
        <w:t xml:space="preserve">roku </w:t>
      </w:r>
      <w:r w:rsidR="009C3347">
        <w:t>w mieszkaniu rotacyjnym-</w:t>
      </w:r>
      <w:r w:rsidRPr="00540CD0">
        <w:t xml:space="preserve">chronionym mieszkało 6 osób z czego: </w:t>
      </w:r>
      <w:r w:rsidRPr="00540CD0">
        <w:rPr>
          <w:iCs/>
        </w:rPr>
        <w:t>wydano</w:t>
      </w:r>
      <w:r w:rsidR="00BE7EB8">
        <w:rPr>
          <w:iCs/>
        </w:rPr>
        <w:t xml:space="preserve">                          </w:t>
      </w:r>
      <w:r w:rsidRPr="00540CD0">
        <w:rPr>
          <w:iCs/>
        </w:rPr>
        <w:t xml:space="preserve"> 2 decyzje przyznające </w:t>
      </w:r>
      <w:r w:rsidR="00E56E8A">
        <w:rPr>
          <w:iCs/>
        </w:rPr>
        <w:t>miejsce w mieszkaniu chronionym oraz</w:t>
      </w:r>
      <w:r w:rsidRPr="00540CD0">
        <w:rPr>
          <w:iCs/>
        </w:rPr>
        <w:t xml:space="preserve"> wydano 2 decyzje przedłużając</w:t>
      </w:r>
      <w:r w:rsidR="00E20B22">
        <w:rPr>
          <w:iCs/>
        </w:rPr>
        <w:t>e pobyt w mieszkaniu chronionym.</w:t>
      </w:r>
    </w:p>
    <w:p w:rsidR="003E2EE4" w:rsidRPr="00540CD0" w:rsidRDefault="003E2EE4" w:rsidP="00FA06D5">
      <w:pPr>
        <w:pStyle w:val="NormalnyWeb"/>
        <w:spacing w:before="0" w:beforeAutospacing="0" w:after="0" w:afterAutospacing="0" w:line="360" w:lineRule="auto"/>
        <w:jc w:val="both"/>
      </w:pPr>
      <w:r w:rsidRPr="00540CD0">
        <w:t xml:space="preserve">W </w:t>
      </w:r>
      <w:r w:rsidR="00E20B22">
        <w:t xml:space="preserve">2016 </w:t>
      </w:r>
      <w:r w:rsidRPr="00540CD0">
        <w:t xml:space="preserve">roku w mieszkaniu rotacyjnym-chronionym mieszkało 6 osób z czego: </w:t>
      </w:r>
      <w:r w:rsidRPr="00540CD0">
        <w:rPr>
          <w:iCs/>
        </w:rPr>
        <w:t xml:space="preserve">wydano </w:t>
      </w:r>
      <w:r w:rsidR="00BE7EB8">
        <w:rPr>
          <w:iCs/>
        </w:rPr>
        <w:t xml:space="preserve">                  </w:t>
      </w:r>
      <w:r w:rsidR="009C3347">
        <w:rPr>
          <w:iCs/>
        </w:rPr>
        <w:t>1 decyzję</w:t>
      </w:r>
      <w:r w:rsidRPr="00540CD0">
        <w:rPr>
          <w:iCs/>
        </w:rPr>
        <w:t xml:space="preserve"> przyznające </w:t>
      </w:r>
      <w:r w:rsidR="009C3347">
        <w:rPr>
          <w:iCs/>
        </w:rPr>
        <w:t>miejsce w mieszkaniu chronionym oraz</w:t>
      </w:r>
      <w:r w:rsidRPr="00540CD0">
        <w:rPr>
          <w:iCs/>
        </w:rPr>
        <w:t xml:space="preserve"> wydano 3 decyzje przedłużając</w:t>
      </w:r>
      <w:r w:rsidR="00E20B22">
        <w:rPr>
          <w:iCs/>
        </w:rPr>
        <w:t>e pobyt w mieszkaniu chronionym.</w:t>
      </w:r>
    </w:p>
    <w:p w:rsidR="00B33319" w:rsidRDefault="00B33319" w:rsidP="00FA06D5">
      <w:pPr>
        <w:pStyle w:val="NormalnyWeb"/>
        <w:spacing w:before="0" w:beforeAutospacing="0" w:after="0" w:afterAutospacing="0" w:line="360" w:lineRule="auto"/>
        <w:jc w:val="both"/>
        <w:rPr>
          <w:iCs/>
        </w:rPr>
      </w:pPr>
      <w:r w:rsidRPr="00540CD0">
        <w:t xml:space="preserve">W </w:t>
      </w:r>
      <w:r w:rsidR="00E20B22">
        <w:t xml:space="preserve">2017 </w:t>
      </w:r>
      <w:r w:rsidRPr="00540CD0">
        <w:t xml:space="preserve">roku w mieszkaniu rotacyjnym-chronionym mieszkało 6 osób z czego: </w:t>
      </w:r>
      <w:r w:rsidRPr="00540CD0">
        <w:rPr>
          <w:iCs/>
        </w:rPr>
        <w:t xml:space="preserve">wydano </w:t>
      </w:r>
      <w:r w:rsidR="00BE7EB8">
        <w:rPr>
          <w:iCs/>
        </w:rPr>
        <w:t xml:space="preserve">                  </w:t>
      </w:r>
      <w:r w:rsidRPr="00540CD0">
        <w:rPr>
          <w:iCs/>
        </w:rPr>
        <w:t>4 decyzj</w:t>
      </w:r>
      <w:r w:rsidR="009C3347">
        <w:rPr>
          <w:iCs/>
        </w:rPr>
        <w:t>e</w:t>
      </w:r>
      <w:r w:rsidRPr="00540CD0">
        <w:rPr>
          <w:iCs/>
        </w:rPr>
        <w:t xml:space="preserve"> przyznające miejsce w mieszkaniu chronionym</w:t>
      </w:r>
      <w:r w:rsidR="00E20B22">
        <w:rPr>
          <w:iCs/>
        </w:rPr>
        <w:t xml:space="preserve">, </w:t>
      </w:r>
      <w:r w:rsidRPr="00540CD0">
        <w:rPr>
          <w:iCs/>
        </w:rPr>
        <w:t>wydano 3 decyzje przedłużające pobyt w mieszka</w:t>
      </w:r>
      <w:r w:rsidR="00E56E8A">
        <w:rPr>
          <w:iCs/>
        </w:rPr>
        <w:t>niu chronionym oraz</w:t>
      </w:r>
      <w:r w:rsidR="009C3347">
        <w:rPr>
          <w:iCs/>
        </w:rPr>
        <w:t xml:space="preserve"> wydano 1 decyzję</w:t>
      </w:r>
      <w:r w:rsidRPr="00540CD0">
        <w:rPr>
          <w:iCs/>
        </w:rPr>
        <w:t xml:space="preserve"> uchylając</w:t>
      </w:r>
      <w:r w:rsidR="009C3347">
        <w:rPr>
          <w:iCs/>
        </w:rPr>
        <w:t>ą</w:t>
      </w:r>
      <w:r w:rsidRPr="00540CD0">
        <w:rPr>
          <w:iCs/>
        </w:rPr>
        <w:t xml:space="preserve"> pobyt w mieszkaniu chronionym</w:t>
      </w:r>
      <w:r w:rsidR="0034130E" w:rsidRPr="00540CD0">
        <w:rPr>
          <w:iCs/>
        </w:rPr>
        <w:t>.</w:t>
      </w:r>
    </w:p>
    <w:p w:rsidR="004354B3" w:rsidRDefault="007C286B" w:rsidP="00E20B22">
      <w:pPr>
        <w:pStyle w:val="NormalnyWeb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W 2018 roku w mieszkaniu rotacyjno</w:t>
      </w:r>
      <w:r w:rsidR="00E20B22">
        <w:rPr>
          <w:iCs/>
        </w:rPr>
        <w:t>-</w:t>
      </w:r>
      <w:r w:rsidR="003979D9">
        <w:rPr>
          <w:iCs/>
        </w:rPr>
        <w:t>ch</w:t>
      </w:r>
      <w:r>
        <w:rPr>
          <w:iCs/>
        </w:rPr>
        <w:t xml:space="preserve">ronionym </w:t>
      </w:r>
      <w:r w:rsidR="001F4D2B">
        <w:rPr>
          <w:iCs/>
        </w:rPr>
        <w:t>miesz</w:t>
      </w:r>
      <w:r w:rsidR="003979D9">
        <w:rPr>
          <w:iCs/>
        </w:rPr>
        <w:t>k</w:t>
      </w:r>
      <w:r w:rsidR="001F4D2B">
        <w:rPr>
          <w:iCs/>
        </w:rPr>
        <w:t>ało 6 osó</w:t>
      </w:r>
      <w:r w:rsidR="003979D9">
        <w:rPr>
          <w:iCs/>
        </w:rPr>
        <w:t>b z czego</w:t>
      </w:r>
      <w:r w:rsidR="00E20B22">
        <w:rPr>
          <w:iCs/>
        </w:rPr>
        <w:t>:</w:t>
      </w:r>
      <w:r w:rsidR="003979D9">
        <w:rPr>
          <w:iCs/>
        </w:rPr>
        <w:t xml:space="preserve"> </w:t>
      </w:r>
      <w:r>
        <w:rPr>
          <w:iCs/>
        </w:rPr>
        <w:t>wydano</w:t>
      </w:r>
      <w:r w:rsidR="00E20B22">
        <w:rPr>
          <w:iCs/>
        </w:rPr>
        <w:t xml:space="preserve"> </w:t>
      </w:r>
      <w:r w:rsidR="007B0A0D">
        <w:rPr>
          <w:iCs/>
        </w:rPr>
        <w:t xml:space="preserve">                       </w:t>
      </w:r>
      <w:r w:rsidR="00E20B22">
        <w:rPr>
          <w:iCs/>
        </w:rPr>
        <w:t>1</w:t>
      </w:r>
      <w:r>
        <w:rPr>
          <w:iCs/>
        </w:rPr>
        <w:t xml:space="preserve"> </w:t>
      </w:r>
      <w:r w:rsidR="00E20B22">
        <w:rPr>
          <w:iCs/>
        </w:rPr>
        <w:t>de</w:t>
      </w:r>
      <w:r>
        <w:rPr>
          <w:iCs/>
        </w:rPr>
        <w:t xml:space="preserve">cyzję </w:t>
      </w:r>
      <w:r w:rsidR="002713B3">
        <w:rPr>
          <w:iCs/>
        </w:rPr>
        <w:t>p</w:t>
      </w:r>
      <w:r w:rsidR="00B15716" w:rsidRPr="002713B3">
        <w:rPr>
          <w:iCs/>
        </w:rPr>
        <w:t>rzyznającą miejsce w mieszkaniu chronionym, 3 decyzje przedłużające pobyt</w:t>
      </w:r>
      <w:r w:rsidR="00E20B22">
        <w:rPr>
          <w:iCs/>
        </w:rPr>
        <w:t xml:space="preserve"> </w:t>
      </w:r>
      <w:r w:rsidR="007B0A0D">
        <w:rPr>
          <w:iCs/>
        </w:rPr>
        <w:t xml:space="preserve">                            </w:t>
      </w:r>
      <w:r w:rsidR="00B15716" w:rsidRPr="002713B3">
        <w:rPr>
          <w:iCs/>
        </w:rPr>
        <w:t>w mieszkaniu chronionym</w:t>
      </w:r>
      <w:r w:rsidR="00E20B22">
        <w:rPr>
          <w:iCs/>
        </w:rPr>
        <w:t>, 1</w:t>
      </w:r>
      <w:r w:rsidR="00B15716" w:rsidRPr="002713B3">
        <w:rPr>
          <w:iCs/>
        </w:rPr>
        <w:t xml:space="preserve"> decyzję uchylająca pobyt w mieszkaniu chronionym</w:t>
      </w:r>
      <w:r w:rsidR="00E20B22">
        <w:rPr>
          <w:iCs/>
        </w:rPr>
        <w:t xml:space="preserve"> </w:t>
      </w:r>
      <w:r w:rsidR="002713B3" w:rsidRPr="002713B3">
        <w:rPr>
          <w:iCs/>
        </w:rPr>
        <w:t xml:space="preserve">oraz </w:t>
      </w:r>
      <w:r w:rsidR="007B0A0D">
        <w:rPr>
          <w:iCs/>
        </w:rPr>
        <w:t xml:space="preserve">                      </w:t>
      </w:r>
      <w:r w:rsidR="002713B3" w:rsidRPr="002713B3">
        <w:rPr>
          <w:iCs/>
        </w:rPr>
        <w:t>1 decyzję zmieniającą odpłatność za pobyt w mieszkaniu chronionym</w:t>
      </w:r>
      <w:r w:rsidR="00E20B22">
        <w:rPr>
          <w:iCs/>
        </w:rPr>
        <w:t>.</w:t>
      </w:r>
    </w:p>
    <w:p w:rsidR="004D63DB" w:rsidRDefault="004D63DB" w:rsidP="00E20B22">
      <w:pPr>
        <w:pStyle w:val="NormalnyWeb"/>
        <w:spacing w:before="0" w:beforeAutospacing="0" w:after="0" w:afterAutospacing="0" w:line="360" w:lineRule="auto"/>
        <w:jc w:val="both"/>
        <w:rPr>
          <w:iCs/>
        </w:rPr>
      </w:pPr>
    </w:p>
    <w:p w:rsidR="004D63DB" w:rsidRDefault="004D63DB" w:rsidP="00E20B22">
      <w:pPr>
        <w:pStyle w:val="NormalnyWeb"/>
        <w:spacing w:before="0" w:beforeAutospacing="0" w:after="0" w:afterAutospacing="0" w:line="360" w:lineRule="auto"/>
        <w:jc w:val="both"/>
        <w:rPr>
          <w:iCs/>
        </w:rPr>
      </w:pPr>
    </w:p>
    <w:p w:rsidR="00A015C1" w:rsidRDefault="00A015C1" w:rsidP="00A015C1">
      <w:pPr>
        <w:pStyle w:val="NormalnyWeb"/>
        <w:spacing w:before="0" w:beforeAutospacing="0" w:after="0" w:afterAutospacing="0"/>
        <w:jc w:val="both"/>
        <w:rPr>
          <w:iCs/>
        </w:rPr>
      </w:pPr>
    </w:p>
    <w:p w:rsidR="004D63DB" w:rsidRDefault="00092DC2" w:rsidP="00A015C1">
      <w:pPr>
        <w:pStyle w:val="Nagwek1"/>
        <w:numPr>
          <w:ilvl w:val="0"/>
          <w:numId w:val="49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bookmarkStart w:id="7" w:name="_Toc535443631"/>
      <w:r w:rsidRPr="00540CD0">
        <w:rPr>
          <w:rFonts w:ascii="Times New Roman" w:hAnsi="Times New Roman"/>
          <w:b/>
          <w:sz w:val="25"/>
          <w:szCs w:val="25"/>
        </w:rPr>
        <w:lastRenderedPageBreak/>
        <w:t>Cele i kierunki działań Powiatowego Progra</w:t>
      </w:r>
      <w:r w:rsidR="007B0A0D">
        <w:rPr>
          <w:rFonts w:ascii="Times New Roman" w:hAnsi="Times New Roman"/>
          <w:b/>
          <w:sz w:val="25"/>
          <w:szCs w:val="25"/>
        </w:rPr>
        <w:t xml:space="preserve">mu Rozwoju Pieczy Zastępczej na </w:t>
      </w:r>
      <w:r w:rsidRPr="00540CD0">
        <w:rPr>
          <w:rFonts w:ascii="Times New Roman" w:hAnsi="Times New Roman"/>
          <w:b/>
          <w:sz w:val="25"/>
          <w:szCs w:val="25"/>
        </w:rPr>
        <w:t>lata 201</w:t>
      </w:r>
      <w:r w:rsidR="004D63DB">
        <w:rPr>
          <w:rFonts w:ascii="Times New Roman" w:hAnsi="Times New Roman"/>
          <w:b/>
          <w:sz w:val="25"/>
          <w:szCs w:val="25"/>
        </w:rPr>
        <w:t>9</w:t>
      </w:r>
      <w:r w:rsidRPr="00540CD0">
        <w:rPr>
          <w:rFonts w:ascii="Times New Roman" w:hAnsi="Times New Roman"/>
          <w:b/>
          <w:sz w:val="25"/>
          <w:szCs w:val="25"/>
        </w:rPr>
        <w:t>-202</w:t>
      </w:r>
      <w:r w:rsidR="004D63DB">
        <w:rPr>
          <w:rFonts w:ascii="Times New Roman" w:hAnsi="Times New Roman"/>
          <w:b/>
          <w:sz w:val="25"/>
          <w:szCs w:val="25"/>
        </w:rPr>
        <w:t>1</w:t>
      </w:r>
      <w:bookmarkEnd w:id="7"/>
    </w:p>
    <w:p w:rsidR="006C2550" w:rsidRPr="007B0A0D" w:rsidRDefault="000F7CB7" w:rsidP="007B0A0D">
      <w:pPr>
        <w:pStyle w:val="Nagwek1"/>
        <w:tabs>
          <w:tab w:val="left" w:pos="426"/>
        </w:tabs>
        <w:spacing w:before="0" w:line="240" w:lineRule="auto"/>
        <w:jc w:val="both"/>
        <w:rPr>
          <w:rFonts w:ascii="Times New Roman" w:hAnsi="Times New Roman"/>
          <w:sz w:val="16"/>
          <w:szCs w:val="16"/>
        </w:rPr>
      </w:pPr>
      <w:r w:rsidRPr="00540CD0">
        <w:rPr>
          <w:rFonts w:ascii="Times New Roman" w:hAnsi="Times New Roman"/>
          <w:b/>
          <w:sz w:val="25"/>
          <w:szCs w:val="25"/>
        </w:rPr>
        <w:t xml:space="preserve"> </w:t>
      </w:r>
    </w:p>
    <w:p w:rsidR="00092DC2" w:rsidRPr="00540CD0" w:rsidRDefault="00551E49" w:rsidP="0029132D">
      <w:pPr>
        <w:pStyle w:val="Nagwek2"/>
        <w:spacing w:before="0" w:line="240" w:lineRule="auto"/>
        <w:jc w:val="both"/>
        <w:rPr>
          <w:rFonts w:ascii="Times New Roman" w:hAnsi="Times New Roman"/>
          <w:b/>
          <w:sz w:val="25"/>
          <w:szCs w:val="25"/>
        </w:rPr>
      </w:pPr>
      <w:bookmarkStart w:id="8" w:name="_Toc535443632"/>
      <w:r w:rsidRPr="00540CD0">
        <w:rPr>
          <w:rFonts w:ascii="Times New Roman" w:hAnsi="Times New Roman"/>
          <w:b/>
          <w:sz w:val="25"/>
          <w:szCs w:val="25"/>
        </w:rPr>
        <w:t xml:space="preserve">IV.1. </w:t>
      </w:r>
      <w:r w:rsidR="00092DC2" w:rsidRPr="00540CD0">
        <w:rPr>
          <w:rFonts w:ascii="Times New Roman" w:hAnsi="Times New Roman"/>
          <w:b/>
          <w:sz w:val="25"/>
          <w:szCs w:val="25"/>
        </w:rPr>
        <w:t>Analiza SWOT</w:t>
      </w:r>
      <w:bookmarkEnd w:id="8"/>
    </w:p>
    <w:p w:rsidR="004D63DB" w:rsidRPr="0029132D" w:rsidRDefault="004D63DB" w:rsidP="007B0A0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C2550" w:rsidRPr="00540CD0" w:rsidRDefault="006C2550" w:rsidP="006C25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Analiza SWOT pozwala na wskazanie najważniejszych dla mieszkańców powiatu wołomińskiego problemów. Analiza ta jest metodą, która podkreśla zarówno mocne jak </w:t>
      </w:r>
      <w:r w:rsidR="007B0A0D">
        <w:rPr>
          <w:rFonts w:ascii="Times New Roman" w:hAnsi="Times New Roman"/>
          <w:sz w:val="24"/>
          <w:szCs w:val="24"/>
        </w:rPr>
        <w:t xml:space="preserve">                    </w:t>
      </w:r>
      <w:r w:rsidRPr="00540CD0">
        <w:rPr>
          <w:rFonts w:ascii="Times New Roman" w:hAnsi="Times New Roman"/>
          <w:sz w:val="24"/>
          <w:szCs w:val="24"/>
        </w:rPr>
        <w:t xml:space="preserve">i słabe strony funkcjonowania pieczy zastępczej, działalności jednostek pomagających rodzinie, jak również szanse i zagrożenia, które mogą wystąpić w obszarze działania. </w:t>
      </w:r>
    </w:p>
    <w:p w:rsidR="002C4B4E" w:rsidRPr="007B0A0D" w:rsidRDefault="002C4B4E" w:rsidP="007B0A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332"/>
      </w:tblGrid>
      <w:tr w:rsidR="006C2550" w:rsidRPr="00A015C1" w:rsidTr="006546E5">
        <w:tc>
          <w:tcPr>
            <w:tcW w:w="4678" w:type="dxa"/>
            <w:shd w:val="clear" w:color="auto" w:fill="A6A6A6"/>
            <w:vAlign w:val="center"/>
          </w:tcPr>
          <w:p w:rsidR="006546E5" w:rsidRDefault="006546E5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2550" w:rsidRDefault="006C2550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5C1">
              <w:rPr>
                <w:rFonts w:ascii="Times New Roman" w:hAnsi="Times New Roman"/>
                <w:b/>
              </w:rPr>
              <w:t>MOCNE STRONY</w:t>
            </w:r>
          </w:p>
          <w:p w:rsidR="006546E5" w:rsidRPr="00A015C1" w:rsidRDefault="006546E5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4" w:type="dxa"/>
            <w:shd w:val="clear" w:color="auto" w:fill="D9D9D9"/>
            <w:vAlign w:val="center"/>
          </w:tcPr>
          <w:p w:rsidR="006546E5" w:rsidRDefault="006546E5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2550" w:rsidRDefault="006C2550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5C1">
              <w:rPr>
                <w:rFonts w:ascii="Times New Roman" w:hAnsi="Times New Roman"/>
                <w:b/>
              </w:rPr>
              <w:t>SŁABE STRONY</w:t>
            </w:r>
          </w:p>
          <w:p w:rsidR="006546E5" w:rsidRPr="00A015C1" w:rsidRDefault="006546E5" w:rsidP="0065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550" w:rsidRPr="00A015C1" w:rsidTr="00A015C1">
        <w:tc>
          <w:tcPr>
            <w:tcW w:w="4678" w:type="dxa"/>
          </w:tcPr>
          <w:p w:rsidR="006546E5" w:rsidRPr="006546E5" w:rsidRDefault="006C2550" w:rsidP="006546E5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wykształcona i doświadczona kadra Powiatowego Centrum Pomocy Rodzinie </w:t>
            </w:r>
            <w:r w:rsidR="00A015C1">
              <w:rPr>
                <w:rFonts w:ascii="Times New Roman" w:hAnsi="Times New Roman"/>
              </w:rPr>
              <w:t xml:space="preserve">                 </w:t>
            </w:r>
            <w:r w:rsidRPr="00A015C1">
              <w:rPr>
                <w:rFonts w:ascii="Times New Roman" w:hAnsi="Times New Roman"/>
              </w:rPr>
              <w:t xml:space="preserve">w Wołominie (organizatora rodzinnej pieczy zastępczej) 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zaplecze organizacyjno-administracyjne  do prowadzenia szkoleń, warsztatów, terapii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Specjalistyczna Poradnia Rodzinna </w:t>
            </w:r>
            <w:r w:rsidR="009C3347" w:rsidRPr="00A015C1">
              <w:rPr>
                <w:rFonts w:ascii="Times New Roman" w:hAnsi="Times New Roman"/>
              </w:rPr>
              <w:t xml:space="preserve">PCPR </w:t>
            </w:r>
            <w:r w:rsidRPr="00A015C1">
              <w:rPr>
                <w:rFonts w:ascii="Times New Roman" w:hAnsi="Times New Roman"/>
              </w:rPr>
              <w:t xml:space="preserve">świadcząca bezpłatne kompleksowe usługi </w:t>
            </w:r>
            <w:r w:rsidR="0029132D">
              <w:rPr>
                <w:rFonts w:ascii="Times New Roman" w:hAnsi="Times New Roman"/>
              </w:rPr>
              <w:t>wsparcia</w:t>
            </w:r>
            <w:r w:rsidRPr="00A015C1">
              <w:rPr>
                <w:rFonts w:ascii="Times New Roman" w:hAnsi="Times New Roman"/>
              </w:rPr>
              <w:t xml:space="preserve"> 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wolontariat  w zakresie pomocy specjalistycznej w SPR </w:t>
            </w:r>
            <w:r w:rsidR="009C3347" w:rsidRPr="00A015C1">
              <w:rPr>
                <w:rFonts w:ascii="Times New Roman" w:hAnsi="Times New Roman"/>
              </w:rPr>
              <w:t>PCPR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organizowanie bezpłatnych szkoleń PRIDE dla kandydatów na rodziny zastępcze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1 Pogotowie Rodzinne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4 placówki opiekuńczo-wychowawcze typu rodzinnego 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placówka opiekuńczo-wychowawcza typu socjalizacyjnego </w:t>
            </w:r>
          </w:p>
          <w:p w:rsidR="006C2550" w:rsidRPr="00A015C1" w:rsidRDefault="00F83471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r</w:t>
            </w:r>
            <w:r w:rsidR="006C2550" w:rsidRPr="00A015C1">
              <w:rPr>
                <w:rFonts w:ascii="Times New Roman" w:hAnsi="Times New Roman"/>
              </w:rPr>
              <w:t>odziny zastępcze zawodowe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grupa wsparcia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mieszkanie chronione dla pełnoletnich wychowanków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dobra współpraca z instytucjami </w:t>
            </w:r>
            <w:r w:rsidR="00A015C1">
              <w:rPr>
                <w:rFonts w:ascii="Times New Roman" w:hAnsi="Times New Roman"/>
              </w:rPr>
              <w:t xml:space="preserve">                                </w:t>
            </w:r>
            <w:r w:rsidRPr="00A015C1">
              <w:rPr>
                <w:rFonts w:ascii="Times New Roman" w:hAnsi="Times New Roman"/>
              </w:rPr>
              <w:t>i organizacjami działającymi w obszarze polityki społecznej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współpraca z placówkami oświatowymi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pozyskiwanie środków z funduszy unijnych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promowanie idei rodzicielstwa zastępczego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znajomość lokalnych potrzeb w zakresie pomocy rodzinom i dzieciom</w:t>
            </w:r>
          </w:p>
          <w:p w:rsidR="006C2550" w:rsidRPr="00A015C1" w:rsidRDefault="00153214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dobra współpraca </w:t>
            </w:r>
            <w:r w:rsidR="006C2550" w:rsidRPr="00A015C1">
              <w:rPr>
                <w:rFonts w:ascii="Times New Roman" w:hAnsi="Times New Roman"/>
              </w:rPr>
              <w:t>z kuratorami</w:t>
            </w:r>
            <w:r w:rsidRPr="00A015C1">
              <w:rPr>
                <w:rFonts w:ascii="Times New Roman" w:hAnsi="Times New Roman"/>
              </w:rPr>
              <w:t xml:space="preserve"> sądowymi</w:t>
            </w:r>
          </w:p>
          <w:p w:rsidR="009C3347" w:rsidRPr="00A015C1" w:rsidRDefault="009C3347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zabezpieczenie finansowe </w:t>
            </w:r>
          </w:p>
          <w:p w:rsidR="006C2550" w:rsidRPr="00A015C1" w:rsidRDefault="009C3347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f</w:t>
            </w:r>
            <w:r w:rsidR="006C2550" w:rsidRPr="00A015C1">
              <w:rPr>
                <w:rFonts w:ascii="Times New Roman" w:hAnsi="Times New Roman"/>
              </w:rPr>
              <w:t>inansowanie wynagrodzeń zawodowych rodzin zastępczych oraz rodzinnych domów dziecka</w:t>
            </w:r>
          </w:p>
          <w:p w:rsidR="006C2550" w:rsidRPr="00A015C1" w:rsidRDefault="006C2550" w:rsidP="00F83471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istnienie lokalnego systemu wsparcia rodziny przeżywającej trudności w wypełnianiu funkcji opiekuńczo-wychowawczych</w:t>
            </w:r>
          </w:p>
          <w:p w:rsidR="006C2550" w:rsidRPr="00A015C1" w:rsidRDefault="00FA06D5" w:rsidP="009C334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lastRenderedPageBreak/>
              <w:t>procedura</w:t>
            </w:r>
            <w:r w:rsidR="005F1B96" w:rsidRPr="00A015C1">
              <w:rPr>
                <w:rFonts w:ascii="Times New Roman" w:hAnsi="Times New Roman"/>
              </w:rPr>
              <w:t xml:space="preserve"> kwalifikacyjna na rodziny zastę</w:t>
            </w:r>
            <w:r w:rsidRPr="00A015C1">
              <w:rPr>
                <w:rFonts w:ascii="Times New Roman" w:hAnsi="Times New Roman"/>
              </w:rPr>
              <w:t>pcze</w:t>
            </w:r>
          </w:p>
        </w:tc>
        <w:tc>
          <w:tcPr>
            <w:tcW w:w="4384" w:type="dxa"/>
          </w:tcPr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lastRenderedPageBreak/>
              <w:t xml:space="preserve">brak wystarczającej kadry   </w:t>
            </w:r>
            <w:r w:rsidR="00835BA9" w:rsidRPr="00A015C1">
              <w:rPr>
                <w:rFonts w:ascii="Times New Roman" w:hAnsi="Times New Roman"/>
              </w:rPr>
              <w:t xml:space="preserve">                                      </w:t>
            </w:r>
            <w:r w:rsidRPr="00A015C1">
              <w:rPr>
                <w:rFonts w:ascii="Times New Roman" w:hAnsi="Times New Roman"/>
              </w:rPr>
              <w:t>( koordynatorzy i asystenci)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brak samochodu służbowego przy rozległym terenie 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niewystarczająca liczba pogotowi rodzinnych 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brak specjalistycznej rodziny zastępczej zawodowej 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niskie wynagrodzenia pracowników pomocy społecznej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zbyt mała liczba osób chętnych do pracy </w:t>
            </w:r>
            <w:r w:rsidR="00A015C1">
              <w:rPr>
                <w:rFonts w:ascii="Times New Roman" w:hAnsi="Times New Roman"/>
              </w:rPr>
              <w:t xml:space="preserve">               </w:t>
            </w:r>
            <w:r w:rsidRPr="00A015C1">
              <w:rPr>
                <w:rFonts w:ascii="Times New Roman" w:hAnsi="Times New Roman"/>
              </w:rPr>
              <w:t>w charakterze wolontariusza i rodzin pomocowych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wzajemna niechęć rodziców zastępczych </w:t>
            </w:r>
            <w:r w:rsidR="00A015C1">
              <w:rPr>
                <w:rFonts w:ascii="Times New Roman" w:hAnsi="Times New Roman"/>
              </w:rPr>
              <w:t xml:space="preserve">                  </w:t>
            </w:r>
            <w:r w:rsidRPr="00A015C1">
              <w:rPr>
                <w:rFonts w:ascii="Times New Roman" w:hAnsi="Times New Roman"/>
              </w:rPr>
              <w:t xml:space="preserve">i rodzin naturalnych do  wzajemnych kontaktów 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współpraca z sądami</w:t>
            </w:r>
          </w:p>
          <w:p w:rsidR="00AA4768" w:rsidRPr="00A015C1" w:rsidRDefault="00AA4768" w:rsidP="00F83471">
            <w:pPr>
              <w:numPr>
                <w:ilvl w:val="0"/>
                <w:numId w:val="44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brak wolontariatu</w:t>
            </w:r>
          </w:p>
          <w:p w:rsidR="006C2550" w:rsidRPr="00A015C1" w:rsidRDefault="006C2550" w:rsidP="00F834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550" w:rsidRPr="00A015C1" w:rsidTr="00A015C1">
        <w:tc>
          <w:tcPr>
            <w:tcW w:w="4678" w:type="dxa"/>
            <w:shd w:val="clear" w:color="auto" w:fill="A6A6A6"/>
          </w:tcPr>
          <w:p w:rsidR="006C2550" w:rsidRPr="00A015C1" w:rsidRDefault="00537D16" w:rsidP="0036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5C1">
              <w:rPr>
                <w:rFonts w:ascii="Times New Roman" w:hAnsi="Times New Roman"/>
                <w:b/>
              </w:rPr>
              <w:t>SZANSE</w:t>
            </w:r>
          </w:p>
        </w:tc>
        <w:tc>
          <w:tcPr>
            <w:tcW w:w="4384" w:type="dxa"/>
            <w:shd w:val="clear" w:color="auto" w:fill="D0CECE"/>
          </w:tcPr>
          <w:p w:rsidR="006C2550" w:rsidRPr="00A015C1" w:rsidRDefault="00537D16" w:rsidP="0036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5C1">
              <w:rPr>
                <w:rFonts w:ascii="Times New Roman" w:hAnsi="Times New Roman"/>
                <w:b/>
              </w:rPr>
              <w:t>ZAGROŻENIA</w:t>
            </w:r>
          </w:p>
        </w:tc>
      </w:tr>
      <w:tr w:rsidR="006C2550" w:rsidRPr="00A015C1" w:rsidTr="000D560C">
        <w:trPr>
          <w:trHeight w:val="5403"/>
        </w:trPr>
        <w:tc>
          <w:tcPr>
            <w:tcW w:w="4678" w:type="dxa"/>
          </w:tcPr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 sprawny system pomocy rodzinie– profilaktyka i praca z rodziną naturalną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dobra współpraca z pracownikami socjalnymi </w:t>
            </w:r>
            <w:r w:rsidR="00A015C1">
              <w:rPr>
                <w:rFonts w:ascii="Times New Roman" w:hAnsi="Times New Roman"/>
              </w:rPr>
              <w:t xml:space="preserve">    </w:t>
            </w:r>
            <w:r w:rsidRPr="00A015C1">
              <w:rPr>
                <w:rFonts w:ascii="Times New Roman" w:hAnsi="Times New Roman"/>
              </w:rPr>
              <w:t xml:space="preserve">i asystentami z gmin zapewni dobry </w:t>
            </w:r>
            <w:r w:rsidR="00A015C1">
              <w:rPr>
                <w:rFonts w:ascii="Times New Roman" w:hAnsi="Times New Roman"/>
              </w:rPr>
              <w:t>przepływ informacji o dzieciach</w:t>
            </w:r>
            <w:r w:rsidR="00F83471" w:rsidRPr="00A015C1">
              <w:rPr>
                <w:rFonts w:ascii="Times New Roman" w:hAnsi="Times New Roman"/>
              </w:rPr>
              <w:t xml:space="preserve"> </w:t>
            </w:r>
            <w:r w:rsidRPr="00A015C1">
              <w:rPr>
                <w:rFonts w:ascii="Times New Roman" w:hAnsi="Times New Roman"/>
              </w:rPr>
              <w:t>i ich środowisku, co zwiększa możliwość trafnego doboru rodziny zastępczej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wypracowanie skuteczniejszej współpracy </w:t>
            </w:r>
            <w:r w:rsidR="00A015C1">
              <w:rPr>
                <w:rFonts w:ascii="Times New Roman" w:hAnsi="Times New Roman"/>
              </w:rPr>
              <w:t xml:space="preserve">                     </w:t>
            </w:r>
            <w:r w:rsidRPr="00A015C1">
              <w:rPr>
                <w:rFonts w:ascii="Times New Roman" w:hAnsi="Times New Roman"/>
              </w:rPr>
              <w:t xml:space="preserve">z sądem w Wołominie 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aktywnie działające organizacje pozarządowe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 współpraca z innymi powiatami </w:t>
            </w:r>
            <w:r w:rsidR="00A015C1">
              <w:rPr>
                <w:rFonts w:ascii="Times New Roman" w:hAnsi="Times New Roman"/>
              </w:rPr>
              <w:t xml:space="preserve">                                </w:t>
            </w:r>
            <w:r w:rsidRPr="00A015C1">
              <w:rPr>
                <w:rFonts w:ascii="Times New Roman" w:hAnsi="Times New Roman"/>
              </w:rPr>
              <w:t>z województwa mazowieckiego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wzrost świadomości społecznej w zakresie znaczenia rodzin zastępczych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rozszerzenie  współpracy PCPR z instytucjami działającymi na rzecz dziecka i rodziny</w:t>
            </w:r>
          </w:p>
          <w:p w:rsidR="00537D16" w:rsidRPr="00A015C1" w:rsidRDefault="00537D16" w:rsidP="00F8347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współpraca z ośrodkiem adopcyjnym</w:t>
            </w:r>
          </w:p>
          <w:p w:rsidR="00537D16" w:rsidRPr="00A015C1" w:rsidRDefault="00537D16" w:rsidP="00360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4" w:type="dxa"/>
          </w:tcPr>
          <w:p w:rsidR="00537D16" w:rsidRPr="00A015C1" w:rsidRDefault="00F83471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niewystarczająca</w:t>
            </w:r>
            <w:r w:rsidR="00537D16" w:rsidRPr="00A015C1">
              <w:rPr>
                <w:rFonts w:ascii="Times New Roman" w:hAnsi="Times New Roman"/>
              </w:rPr>
              <w:t xml:space="preserve"> liczba kandydatów do pełnienia rodzinnej pieczy zastępczej 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wypalenie zawodowe opiekunów zastępczych 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 xml:space="preserve">narastanie postaw bezradności </w:t>
            </w:r>
            <w:r w:rsidR="00F83471" w:rsidRPr="00A015C1">
              <w:rPr>
                <w:rFonts w:ascii="Times New Roman" w:hAnsi="Times New Roman"/>
              </w:rPr>
              <w:t xml:space="preserve">                           </w:t>
            </w:r>
            <w:r w:rsidRPr="00A015C1">
              <w:rPr>
                <w:rFonts w:ascii="Times New Roman" w:hAnsi="Times New Roman"/>
              </w:rPr>
              <w:t>w funkcjach opiekuńczo-wychowawczych rodzin biologicznych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brak motywacji i chęci współpracy rodzin biologicznych znajdujących się w trudnej sytuacji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niechęć ze strony rodziców biologicznych do współpracy mając na celu szybki powrót dziecka do rodziny</w:t>
            </w:r>
          </w:p>
          <w:p w:rsidR="00537D16" w:rsidRPr="00A015C1" w:rsidRDefault="00A015C1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problemy wychowawcze w pieczy </w:t>
            </w:r>
            <w:r w:rsidR="00537D16" w:rsidRPr="00A015C1">
              <w:rPr>
                <w:rFonts w:ascii="Times New Roman" w:hAnsi="Times New Roman"/>
              </w:rPr>
              <w:t>zastępczej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rosnąca liczba rodzin zagrożonych umieszczeniem dzieci w pieczy zastępczej</w:t>
            </w:r>
          </w:p>
          <w:p w:rsidR="00537D16" w:rsidRPr="00A015C1" w:rsidRDefault="00537D16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niewystarczająca liczba  mieszkań chronionych</w:t>
            </w:r>
          </w:p>
          <w:p w:rsidR="00FA06D5" w:rsidRPr="00A015C1" w:rsidRDefault="00FA06D5" w:rsidP="00F83471">
            <w:pPr>
              <w:numPr>
                <w:ilvl w:val="0"/>
                <w:numId w:val="46"/>
              </w:numPr>
              <w:spacing w:after="0" w:line="240" w:lineRule="auto"/>
              <w:ind w:left="289" w:hanging="289"/>
              <w:rPr>
                <w:rFonts w:ascii="Times New Roman" w:hAnsi="Times New Roman"/>
              </w:rPr>
            </w:pPr>
            <w:r w:rsidRPr="00A015C1">
              <w:rPr>
                <w:rFonts w:ascii="Times New Roman" w:hAnsi="Times New Roman"/>
              </w:rPr>
              <w:t>wypalenie zawodowe pracowników O</w:t>
            </w:r>
            <w:r w:rsidR="009C3347" w:rsidRPr="00A015C1">
              <w:rPr>
                <w:rFonts w:ascii="Times New Roman" w:hAnsi="Times New Roman"/>
              </w:rPr>
              <w:t xml:space="preserve">rganizatora </w:t>
            </w:r>
            <w:r w:rsidRPr="00A015C1">
              <w:rPr>
                <w:rFonts w:ascii="Times New Roman" w:hAnsi="Times New Roman"/>
              </w:rPr>
              <w:t>R</w:t>
            </w:r>
            <w:r w:rsidR="009C3347" w:rsidRPr="00A015C1">
              <w:rPr>
                <w:rFonts w:ascii="Times New Roman" w:hAnsi="Times New Roman"/>
              </w:rPr>
              <w:t xml:space="preserve">odzinnej </w:t>
            </w:r>
            <w:r w:rsidRPr="00A015C1">
              <w:rPr>
                <w:rFonts w:ascii="Times New Roman" w:hAnsi="Times New Roman"/>
              </w:rPr>
              <w:t>P</w:t>
            </w:r>
            <w:r w:rsidR="009C3347" w:rsidRPr="00A015C1">
              <w:rPr>
                <w:rFonts w:ascii="Times New Roman" w:hAnsi="Times New Roman"/>
              </w:rPr>
              <w:t xml:space="preserve">ieczy </w:t>
            </w:r>
            <w:r w:rsidRPr="00A015C1">
              <w:rPr>
                <w:rFonts w:ascii="Times New Roman" w:hAnsi="Times New Roman"/>
              </w:rPr>
              <w:t>Z</w:t>
            </w:r>
            <w:r w:rsidR="009C3347" w:rsidRPr="00A015C1">
              <w:rPr>
                <w:rFonts w:ascii="Times New Roman" w:hAnsi="Times New Roman"/>
              </w:rPr>
              <w:t>astępczej</w:t>
            </w:r>
          </w:p>
          <w:p w:rsidR="006C2550" w:rsidRPr="00A015C1" w:rsidRDefault="006C2550" w:rsidP="00360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5180" w:rsidRPr="000D560C" w:rsidRDefault="004B5180" w:rsidP="000D560C">
      <w:pPr>
        <w:spacing w:line="240" w:lineRule="auto"/>
        <w:rPr>
          <w:sz w:val="16"/>
          <w:szCs w:val="16"/>
        </w:rPr>
      </w:pPr>
    </w:p>
    <w:p w:rsidR="00092DC2" w:rsidRPr="00540CD0" w:rsidRDefault="00551E49" w:rsidP="000D560C">
      <w:pPr>
        <w:pStyle w:val="Nagwek2"/>
        <w:spacing w:before="0" w:line="360" w:lineRule="auto"/>
        <w:jc w:val="both"/>
        <w:rPr>
          <w:rFonts w:ascii="Times New Roman" w:hAnsi="Times New Roman"/>
          <w:b/>
          <w:sz w:val="25"/>
          <w:szCs w:val="25"/>
        </w:rPr>
      </w:pPr>
      <w:bookmarkStart w:id="9" w:name="_Toc535443633"/>
      <w:r w:rsidRPr="00540CD0">
        <w:rPr>
          <w:rFonts w:ascii="Times New Roman" w:hAnsi="Times New Roman"/>
          <w:b/>
          <w:sz w:val="25"/>
          <w:szCs w:val="25"/>
        </w:rPr>
        <w:t xml:space="preserve">IV.2. </w:t>
      </w:r>
      <w:r w:rsidR="00092DC2" w:rsidRPr="00540CD0">
        <w:rPr>
          <w:rFonts w:ascii="Times New Roman" w:hAnsi="Times New Roman"/>
          <w:b/>
          <w:sz w:val="25"/>
          <w:szCs w:val="25"/>
        </w:rPr>
        <w:t>Cele główne i cele szczegółowe Programu</w:t>
      </w:r>
      <w:bookmarkEnd w:id="9"/>
    </w:p>
    <w:p w:rsidR="000F7CB7" w:rsidRPr="000D560C" w:rsidRDefault="000F7CB7" w:rsidP="000D560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421A" w:rsidRPr="00540CD0" w:rsidRDefault="009F421A" w:rsidP="00F64375">
      <w:pPr>
        <w:rPr>
          <w:rFonts w:ascii="Times New Roman" w:hAnsi="Times New Roman"/>
          <w:b/>
          <w:sz w:val="24"/>
          <w:szCs w:val="24"/>
        </w:rPr>
      </w:pPr>
      <w:bookmarkStart w:id="10" w:name="_Toc527572747"/>
      <w:r w:rsidRPr="00540CD0">
        <w:rPr>
          <w:rFonts w:ascii="Times New Roman" w:hAnsi="Times New Roman"/>
          <w:b/>
          <w:sz w:val="24"/>
          <w:szCs w:val="24"/>
        </w:rPr>
        <w:t>Cel główny:</w:t>
      </w:r>
      <w:bookmarkEnd w:id="10"/>
    </w:p>
    <w:p w:rsidR="009F421A" w:rsidRPr="00540CD0" w:rsidRDefault="009F421A" w:rsidP="00F64375">
      <w:pPr>
        <w:rPr>
          <w:rFonts w:ascii="Times New Roman" w:hAnsi="Times New Roman"/>
          <w:b/>
          <w:sz w:val="24"/>
          <w:szCs w:val="24"/>
        </w:rPr>
      </w:pPr>
      <w:bookmarkStart w:id="11" w:name="_Toc527572748"/>
      <w:r w:rsidRPr="00540CD0">
        <w:rPr>
          <w:rFonts w:ascii="Times New Roman" w:hAnsi="Times New Roman"/>
          <w:b/>
          <w:sz w:val="24"/>
          <w:szCs w:val="24"/>
        </w:rPr>
        <w:t>R</w:t>
      </w:r>
      <w:r w:rsidR="00E56E8A">
        <w:rPr>
          <w:rFonts w:ascii="Times New Roman" w:hAnsi="Times New Roman"/>
          <w:b/>
          <w:sz w:val="24"/>
          <w:szCs w:val="24"/>
        </w:rPr>
        <w:t>ozbudowa systemu pomocy dziecku</w:t>
      </w:r>
      <w:r w:rsidRPr="00540CD0">
        <w:rPr>
          <w:rFonts w:ascii="Times New Roman" w:hAnsi="Times New Roman"/>
          <w:b/>
          <w:sz w:val="24"/>
          <w:szCs w:val="24"/>
        </w:rPr>
        <w:t xml:space="preserve"> i rodzi</w:t>
      </w:r>
      <w:bookmarkEnd w:id="11"/>
      <w:r w:rsidR="00E56E8A">
        <w:rPr>
          <w:rFonts w:ascii="Times New Roman" w:hAnsi="Times New Roman"/>
          <w:b/>
          <w:sz w:val="24"/>
          <w:szCs w:val="24"/>
        </w:rPr>
        <w:t>nie na terenie powiatu wołomińskiego</w:t>
      </w:r>
    </w:p>
    <w:p w:rsidR="00787B2F" w:rsidRPr="000D560C" w:rsidRDefault="00787B2F" w:rsidP="000D560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421A" w:rsidRPr="00540CD0" w:rsidRDefault="009F421A" w:rsidP="009F42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0CD0">
        <w:rPr>
          <w:rFonts w:ascii="Times New Roman" w:hAnsi="Times New Roman"/>
          <w:b/>
          <w:sz w:val="24"/>
          <w:szCs w:val="24"/>
        </w:rPr>
        <w:t>Cele szczegółowe:</w:t>
      </w:r>
    </w:p>
    <w:p w:rsidR="009F421A" w:rsidRPr="00540CD0" w:rsidRDefault="009F421A" w:rsidP="00B33AE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540CD0">
        <w:rPr>
          <w:rFonts w:ascii="Times New Roman" w:hAnsi="Times New Roman"/>
          <w:sz w:val="24"/>
          <w:szCs w:val="24"/>
          <w:u w:val="single"/>
        </w:rPr>
        <w:t>Wsparcie istniejących form pieczy zastępczej</w:t>
      </w:r>
    </w:p>
    <w:p w:rsidR="009F421A" w:rsidRPr="00540CD0" w:rsidRDefault="009F421A" w:rsidP="00B33AE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Zadania: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Zwiększenie </w:t>
      </w:r>
      <w:r w:rsidR="004629CD">
        <w:rPr>
          <w:rFonts w:ascii="Times New Roman" w:hAnsi="Times New Roman"/>
          <w:sz w:val="24"/>
          <w:szCs w:val="24"/>
        </w:rPr>
        <w:t>liczby</w:t>
      </w:r>
      <w:r w:rsidRPr="00540CD0">
        <w:rPr>
          <w:rFonts w:ascii="Times New Roman" w:hAnsi="Times New Roman"/>
          <w:sz w:val="24"/>
          <w:szCs w:val="24"/>
        </w:rPr>
        <w:t xml:space="preserve"> koordynatorów rodzinnej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Pozyskiwanie nowych kandydatów na rodziny zastępcze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DD4E41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lokalnych kampanii społecznych mających na celu p</w:t>
      </w:r>
      <w:r w:rsidR="009F421A" w:rsidRPr="00540CD0">
        <w:rPr>
          <w:rFonts w:ascii="Times New Roman" w:hAnsi="Times New Roman"/>
          <w:sz w:val="24"/>
          <w:szCs w:val="24"/>
        </w:rPr>
        <w:t>romowanie idei rodzicielstwa zastępczego</w:t>
      </w:r>
      <w:r w:rsidR="00B33AE1">
        <w:rPr>
          <w:rFonts w:ascii="Times New Roman" w:hAnsi="Times New Roman"/>
          <w:sz w:val="24"/>
          <w:szCs w:val="24"/>
        </w:rPr>
        <w:t>;</w:t>
      </w:r>
      <w:r w:rsidR="009F421A" w:rsidRPr="00540CD0">
        <w:rPr>
          <w:rFonts w:ascii="Times New Roman" w:hAnsi="Times New Roman"/>
          <w:sz w:val="24"/>
          <w:szCs w:val="24"/>
        </w:rPr>
        <w:t xml:space="preserve"> 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szkoleń dla rodzin zastępczych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grup wsparcia dla rodzin zastępczych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Zwiększenie dostępu rodzinom zastępczym do specjalistycznej pomocy prawnej, psychologicznej i medycznej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Finansowanie wynagrodzeń zawodowych rodzin zastępczych oraz rodzinnych domów dziecka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DD4E41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S</w:t>
      </w:r>
      <w:r w:rsidR="009F421A" w:rsidRPr="00540CD0">
        <w:rPr>
          <w:rFonts w:ascii="Times New Roman" w:hAnsi="Times New Roman"/>
          <w:sz w:val="24"/>
          <w:szCs w:val="24"/>
        </w:rPr>
        <w:t xml:space="preserve">tworzenie możliwości uzyskania </w:t>
      </w:r>
      <w:r w:rsidRPr="00540CD0">
        <w:rPr>
          <w:rFonts w:ascii="Times New Roman" w:hAnsi="Times New Roman"/>
          <w:sz w:val="24"/>
          <w:szCs w:val="24"/>
        </w:rPr>
        <w:t>wsparcia</w:t>
      </w:r>
      <w:r w:rsidR="009F421A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 xml:space="preserve">dla rodzin zastępczych </w:t>
      </w:r>
      <w:r w:rsidR="009F421A" w:rsidRPr="00540CD0">
        <w:rPr>
          <w:rFonts w:ascii="Times New Roman" w:hAnsi="Times New Roman"/>
          <w:sz w:val="24"/>
          <w:szCs w:val="24"/>
        </w:rPr>
        <w:t>przez rodziny pomocowe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Wzmacnianie kompetencji wychowawczych istniejących rodzin zastępczych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spotkań integracyjnych dla rodzin zastępczych</w:t>
      </w:r>
      <w:r w:rsidR="00B33AE1">
        <w:rPr>
          <w:rFonts w:ascii="Times New Roman" w:hAnsi="Times New Roman"/>
          <w:sz w:val="24"/>
          <w:szCs w:val="24"/>
        </w:rPr>
        <w:t>.</w:t>
      </w:r>
    </w:p>
    <w:p w:rsidR="009F421A" w:rsidRPr="000D560C" w:rsidRDefault="009F421A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421A" w:rsidRPr="00540CD0" w:rsidRDefault="009F421A" w:rsidP="00B33AE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540CD0">
        <w:rPr>
          <w:rFonts w:ascii="Times New Roman" w:hAnsi="Times New Roman"/>
          <w:sz w:val="24"/>
          <w:szCs w:val="24"/>
          <w:u w:val="single"/>
        </w:rPr>
        <w:t>Wsparcie dla rodzin</w:t>
      </w:r>
      <w:r w:rsidR="00E56E8A">
        <w:rPr>
          <w:rFonts w:ascii="Times New Roman" w:hAnsi="Times New Roman"/>
          <w:sz w:val="24"/>
          <w:szCs w:val="24"/>
          <w:u w:val="single"/>
        </w:rPr>
        <w:t xml:space="preserve"> biologicznych</w:t>
      </w:r>
      <w:r w:rsidRPr="00540CD0">
        <w:rPr>
          <w:rFonts w:ascii="Times New Roman" w:hAnsi="Times New Roman"/>
          <w:sz w:val="24"/>
          <w:szCs w:val="24"/>
          <w:u w:val="single"/>
        </w:rPr>
        <w:t xml:space="preserve"> dzieci przebywających w pieczy zastępczej</w:t>
      </w:r>
    </w:p>
    <w:p w:rsidR="009F421A" w:rsidRPr="00540CD0" w:rsidRDefault="009F421A" w:rsidP="00B33AE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Zadania:</w:t>
      </w:r>
    </w:p>
    <w:p w:rsidR="009F421A" w:rsidRPr="00540CD0" w:rsidRDefault="009F421A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Umożliwienie realizacji kontaktów rodziców biologicznych z dzieckiem przebywającym w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Zwiększenie dostępu rodzin przeżywających t</w:t>
      </w:r>
      <w:r w:rsidR="00787B2F" w:rsidRPr="00540CD0">
        <w:rPr>
          <w:rFonts w:ascii="Times New Roman" w:hAnsi="Times New Roman"/>
          <w:sz w:val="24"/>
          <w:szCs w:val="24"/>
        </w:rPr>
        <w:t xml:space="preserve">rudności opiekuńczo-wychowawcze </w:t>
      </w:r>
      <w:r w:rsidRPr="00540CD0">
        <w:rPr>
          <w:rFonts w:ascii="Times New Roman" w:hAnsi="Times New Roman"/>
          <w:sz w:val="24"/>
          <w:szCs w:val="24"/>
        </w:rPr>
        <w:t>do specjalistycznej pomocy psychologicznej i prawnej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FA06D5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Współpraca z ośrodkami pomocy społecznej w zakresie organizacji</w:t>
      </w:r>
      <w:r w:rsidR="009F421A" w:rsidRPr="00540CD0">
        <w:rPr>
          <w:rFonts w:ascii="Times New Roman" w:hAnsi="Times New Roman"/>
          <w:sz w:val="24"/>
          <w:szCs w:val="24"/>
        </w:rPr>
        <w:t xml:space="preserve"> warsztatów, szkoleń dla rodziców biologicznych dzieci przebywających w pieczy zastępczej p</w:t>
      </w:r>
      <w:r w:rsidR="00DD4E41" w:rsidRPr="00540CD0">
        <w:rPr>
          <w:rFonts w:ascii="Times New Roman" w:hAnsi="Times New Roman"/>
          <w:sz w:val="24"/>
          <w:szCs w:val="24"/>
        </w:rPr>
        <w:t>rzez gminę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FA06D5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Współpraca koordynatora z</w:t>
      </w:r>
      <w:r w:rsidR="009F421A" w:rsidRPr="00540CD0">
        <w:rPr>
          <w:rFonts w:ascii="Times New Roman" w:hAnsi="Times New Roman"/>
          <w:sz w:val="24"/>
          <w:szCs w:val="24"/>
        </w:rPr>
        <w:t xml:space="preserve"> asystentem rodziny biologicznej dziecka umieszczonego tymczasowo w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Stała współpraca zespołów złożonych z pracowników instytucji i organizacji działających na rzecz dziecka i rodziny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Promowanie wartości rodzinnych wśród lokalnej społeczności</w:t>
      </w:r>
      <w:r w:rsidR="00B33AE1">
        <w:rPr>
          <w:rFonts w:ascii="Times New Roman" w:hAnsi="Times New Roman"/>
          <w:sz w:val="24"/>
          <w:szCs w:val="24"/>
        </w:rPr>
        <w:t>.</w:t>
      </w:r>
    </w:p>
    <w:p w:rsidR="009F421A" w:rsidRPr="000D560C" w:rsidRDefault="009F421A" w:rsidP="000D56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421A" w:rsidRPr="00540CD0" w:rsidRDefault="009F421A" w:rsidP="00B33AE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540CD0">
        <w:rPr>
          <w:rFonts w:ascii="Times New Roman" w:hAnsi="Times New Roman"/>
          <w:sz w:val="24"/>
          <w:szCs w:val="24"/>
          <w:u w:val="single"/>
        </w:rPr>
        <w:t xml:space="preserve">Pomoc w usamodzielnianiu wychowanków placówek opiekuńczo-wychowawczych </w:t>
      </w:r>
      <w:r w:rsidR="00787B2F" w:rsidRPr="00540CD0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540CD0">
        <w:rPr>
          <w:rFonts w:ascii="Times New Roman" w:hAnsi="Times New Roman"/>
          <w:sz w:val="24"/>
          <w:szCs w:val="24"/>
          <w:u w:val="single"/>
        </w:rPr>
        <w:t>i rodzin zastępczych</w:t>
      </w:r>
    </w:p>
    <w:p w:rsidR="009F421A" w:rsidRPr="00540CD0" w:rsidRDefault="009F421A" w:rsidP="00B33AE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Zadania:</w:t>
      </w:r>
    </w:p>
    <w:p w:rsidR="009F421A" w:rsidRPr="00540CD0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Wsparcie w realizacji indywidualnych programów usamodzielniania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Przyznawanie pomocy pieniężnej na usamodzielnienie, kontynuowanie nauki oraz zagospodarowanie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Zwiększenie dostępu osobom usamodzielnianym do specjalistycznej pomocy prawnej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</w:t>
      </w:r>
      <w:r w:rsidRPr="00540CD0">
        <w:rPr>
          <w:rFonts w:ascii="Times New Roman" w:hAnsi="Times New Roman"/>
          <w:sz w:val="24"/>
          <w:szCs w:val="24"/>
        </w:rPr>
        <w:t>i psychologicznej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warsztatów, szkoleń dla osób usamodzielnianych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Wspieranie osób usamodzielnianych w zakresie zapewnienia miejsc w mieszkaniach chronionych, pomoc w uzyskiwaniu lokalu z zasobów gminnych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Default="009F421A" w:rsidP="00B33AE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Pomoc w aktywnym poszukiwaniu pracy</w:t>
      </w:r>
      <w:r w:rsidR="00B33AE1">
        <w:rPr>
          <w:rFonts w:ascii="Times New Roman" w:hAnsi="Times New Roman"/>
          <w:sz w:val="24"/>
          <w:szCs w:val="24"/>
        </w:rPr>
        <w:t>.</w:t>
      </w:r>
      <w:r w:rsidRPr="00540CD0">
        <w:rPr>
          <w:rFonts w:ascii="Times New Roman" w:hAnsi="Times New Roman"/>
          <w:sz w:val="24"/>
          <w:szCs w:val="24"/>
        </w:rPr>
        <w:t xml:space="preserve"> </w:t>
      </w:r>
    </w:p>
    <w:p w:rsidR="00D00861" w:rsidRDefault="00D00861" w:rsidP="00D00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0861" w:rsidRPr="00540CD0" w:rsidRDefault="00D00861" w:rsidP="00D00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421A" w:rsidRPr="00540CD0" w:rsidRDefault="009F421A" w:rsidP="00B33AE1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540CD0">
        <w:rPr>
          <w:rFonts w:ascii="Times New Roman" w:hAnsi="Times New Roman"/>
          <w:sz w:val="24"/>
          <w:szCs w:val="24"/>
          <w:u w:val="single"/>
        </w:rPr>
        <w:lastRenderedPageBreak/>
        <w:t>Podniesienie jakości świadczonych usług w zakresie pieczy zastępczej</w:t>
      </w:r>
    </w:p>
    <w:p w:rsidR="009F421A" w:rsidRPr="00540CD0" w:rsidRDefault="009F421A" w:rsidP="00B33AE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Zadania: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Podnoszenie kwalifikacji kadry zajmującej się działaniami z zakresu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Współpraca z organizacjami pozarządowymi na rzecz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Organizowanie szkoleń dla koordynatorów rodzinnej pieczy zastępczej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Prowadzenie </w:t>
      </w:r>
      <w:r w:rsidR="00B33AE1">
        <w:rPr>
          <w:rFonts w:ascii="Times New Roman" w:hAnsi="Times New Roman"/>
          <w:sz w:val="24"/>
          <w:szCs w:val="24"/>
        </w:rPr>
        <w:t>działań promujących wolontariat;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Szkolenie wolontariuszy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DD4E41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</w:t>
      </w:r>
      <w:r w:rsidR="009F421A" w:rsidRPr="00540CD0">
        <w:rPr>
          <w:rFonts w:ascii="Times New Roman" w:hAnsi="Times New Roman"/>
          <w:sz w:val="24"/>
          <w:szCs w:val="24"/>
        </w:rPr>
        <w:t xml:space="preserve">spółpraca </w:t>
      </w:r>
      <w:r w:rsidRPr="00540CD0">
        <w:rPr>
          <w:rFonts w:ascii="Times New Roman" w:hAnsi="Times New Roman"/>
          <w:sz w:val="24"/>
          <w:szCs w:val="24"/>
        </w:rPr>
        <w:t>koordynatorów</w:t>
      </w:r>
      <w:r w:rsidR="009F421A" w:rsidRPr="00540CD0">
        <w:rPr>
          <w:rFonts w:ascii="Times New Roman" w:hAnsi="Times New Roman"/>
          <w:sz w:val="24"/>
          <w:szCs w:val="24"/>
        </w:rPr>
        <w:t xml:space="preserve"> i asystentów rodzin na rzecz powrotu </w:t>
      </w:r>
      <w:r w:rsidRPr="00540CD0">
        <w:rPr>
          <w:rFonts w:ascii="Times New Roman" w:hAnsi="Times New Roman"/>
          <w:sz w:val="24"/>
          <w:szCs w:val="24"/>
        </w:rPr>
        <w:t>dziecka</w:t>
      </w:r>
      <w:r w:rsidR="009F421A" w:rsidRPr="00540CD0">
        <w:rPr>
          <w:rFonts w:ascii="Times New Roman" w:hAnsi="Times New Roman"/>
          <w:sz w:val="24"/>
          <w:szCs w:val="24"/>
        </w:rPr>
        <w:t xml:space="preserve"> do </w:t>
      </w:r>
      <w:r w:rsidRPr="00540CD0">
        <w:rPr>
          <w:rFonts w:ascii="Times New Roman" w:hAnsi="Times New Roman"/>
          <w:sz w:val="24"/>
          <w:szCs w:val="24"/>
        </w:rPr>
        <w:t>rodziny</w:t>
      </w:r>
      <w:r w:rsidR="009F421A" w:rsidRPr="00540CD0">
        <w:rPr>
          <w:rFonts w:ascii="Times New Roman" w:hAnsi="Times New Roman"/>
          <w:sz w:val="24"/>
          <w:szCs w:val="24"/>
        </w:rPr>
        <w:t xml:space="preserve"> naturalnej</w:t>
      </w:r>
      <w:r w:rsidR="00B33AE1">
        <w:rPr>
          <w:rFonts w:ascii="Times New Roman" w:hAnsi="Times New Roman"/>
          <w:sz w:val="24"/>
          <w:szCs w:val="24"/>
        </w:rPr>
        <w:t>;</w:t>
      </w:r>
    </w:p>
    <w:p w:rsidR="009F421A" w:rsidRPr="00540CD0" w:rsidRDefault="009F421A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Uzyskiwanie środków </w:t>
      </w:r>
      <w:r w:rsidR="00DD4E41" w:rsidRPr="00540CD0">
        <w:rPr>
          <w:rFonts w:ascii="Times New Roman" w:hAnsi="Times New Roman"/>
          <w:sz w:val="24"/>
          <w:szCs w:val="24"/>
        </w:rPr>
        <w:t>zewnętrznych</w:t>
      </w:r>
      <w:r w:rsidRPr="00540CD0">
        <w:rPr>
          <w:rFonts w:ascii="Times New Roman" w:hAnsi="Times New Roman"/>
          <w:sz w:val="24"/>
          <w:szCs w:val="24"/>
        </w:rPr>
        <w:t xml:space="preserve"> n</w:t>
      </w:r>
      <w:r w:rsidR="00DD4E41" w:rsidRPr="00540CD0">
        <w:rPr>
          <w:rFonts w:ascii="Times New Roman" w:hAnsi="Times New Roman"/>
          <w:sz w:val="24"/>
          <w:szCs w:val="24"/>
        </w:rPr>
        <w:t xml:space="preserve">a rzecz </w:t>
      </w:r>
      <w:r w:rsidRPr="00540CD0">
        <w:rPr>
          <w:rFonts w:ascii="Times New Roman" w:hAnsi="Times New Roman"/>
          <w:sz w:val="24"/>
          <w:szCs w:val="24"/>
        </w:rPr>
        <w:t xml:space="preserve">wsparcia środowiska rodzin </w:t>
      </w:r>
      <w:r w:rsidR="00DD4E41" w:rsidRPr="00540CD0">
        <w:rPr>
          <w:rFonts w:ascii="Times New Roman" w:hAnsi="Times New Roman"/>
          <w:sz w:val="24"/>
          <w:szCs w:val="24"/>
        </w:rPr>
        <w:t>zastępczych</w:t>
      </w:r>
      <w:r w:rsidR="00B33AE1">
        <w:rPr>
          <w:rFonts w:ascii="Times New Roman" w:hAnsi="Times New Roman"/>
          <w:sz w:val="24"/>
          <w:szCs w:val="24"/>
        </w:rPr>
        <w:t>;</w:t>
      </w:r>
      <w:r w:rsidRPr="00540CD0">
        <w:rPr>
          <w:rFonts w:ascii="Times New Roman" w:hAnsi="Times New Roman"/>
          <w:sz w:val="24"/>
          <w:szCs w:val="24"/>
        </w:rPr>
        <w:t xml:space="preserve"> </w:t>
      </w:r>
    </w:p>
    <w:p w:rsidR="00FA06D5" w:rsidRPr="00540CD0" w:rsidRDefault="00FA06D5" w:rsidP="00B33AE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Wprowadzenie </w:t>
      </w:r>
      <w:proofErr w:type="spellStart"/>
      <w:r w:rsidRPr="00540CD0">
        <w:rPr>
          <w:rFonts w:ascii="Times New Roman" w:hAnsi="Times New Roman"/>
          <w:sz w:val="24"/>
          <w:szCs w:val="24"/>
        </w:rPr>
        <w:t>s</w:t>
      </w:r>
      <w:r w:rsidR="00E56E8A">
        <w:rPr>
          <w:rFonts w:ascii="Times New Roman" w:hAnsi="Times New Roman"/>
          <w:sz w:val="24"/>
          <w:szCs w:val="24"/>
        </w:rPr>
        <w:t>puperwizj</w:t>
      </w:r>
      <w:r w:rsidRPr="00540CD0">
        <w:rPr>
          <w:rFonts w:ascii="Times New Roman" w:hAnsi="Times New Roman"/>
          <w:sz w:val="24"/>
          <w:szCs w:val="24"/>
        </w:rPr>
        <w:t>i</w:t>
      </w:r>
      <w:proofErr w:type="spellEnd"/>
      <w:r w:rsidRPr="00540CD0">
        <w:rPr>
          <w:rFonts w:ascii="Times New Roman" w:hAnsi="Times New Roman"/>
          <w:sz w:val="24"/>
          <w:szCs w:val="24"/>
        </w:rPr>
        <w:t xml:space="preserve"> w zespole Rodzinnej Pieczy Zastępczej</w:t>
      </w:r>
      <w:r w:rsidR="00E56E8A">
        <w:rPr>
          <w:rFonts w:ascii="Times New Roman" w:hAnsi="Times New Roman"/>
          <w:sz w:val="24"/>
          <w:szCs w:val="24"/>
        </w:rPr>
        <w:t xml:space="preserve"> PCPR.</w:t>
      </w:r>
    </w:p>
    <w:p w:rsidR="000F7CB7" w:rsidRPr="000D560C" w:rsidRDefault="000F7CB7" w:rsidP="000D560C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B33AE1">
      <w:pPr>
        <w:pStyle w:val="Nagwek1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="Times New Roman" w:hAnsi="Times New Roman"/>
          <w:b/>
          <w:sz w:val="25"/>
          <w:szCs w:val="25"/>
        </w:rPr>
      </w:pPr>
      <w:bookmarkStart w:id="12" w:name="_Toc535443634"/>
      <w:r w:rsidRPr="00540CD0">
        <w:rPr>
          <w:rFonts w:ascii="Times New Roman" w:hAnsi="Times New Roman"/>
          <w:b/>
          <w:sz w:val="25"/>
          <w:szCs w:val="25"/>
        </w:rPr>
        <w:t>Limit rodzin zastępczych zawodowych na lata 201</w:t>
      </w:r>
      <w:r w:rsidR="00B5288C">
        <w:rPr>
          <w:rFonts w:ascii="Times New Roman" w:hAnsi="Times New Roman"/>
          <w:b/>
          <w:sz w:val="25"/>
          <w:szCs w:val="25"/>
        </w:rPr>
        <w:t>9</w:t>
      </w:r>
      <w:r w:rsidRPr="00540CD0">
        <w:rPr>
          <w:rFonts w:ascii="Times New Roman" w:hAnsi="Times New Roman"/>
          <w:b/>
          <w:sz w:val="25"/>
          <w:szCs w:val="25"/>
        </w:rPr>
        <w:t>-202</w:t>
      </w:r>
      <w:r w:rsidR="00B5288C">
        <w:rPr>
          <w:rFonts w:ascii="Times New Roman" w:hAnsi="Times New Roman"/>
          <w:b/>
          <w:sz w:val="25"/>
          <w:szCs w:val="25"/>
        </w:rPr>
        <w:t>1</w:t>
      </w:r>
      <w:bookmarkEnd w:id="12"/>
    </w:p>
    <w:p w:rsidR="00D34907" w:rsidRPr="000D560C" w:rsidRDefault="00D34907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4907" w:rsidRPr="00540CD0" w:rsidRDefault="0080475A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Ustawa o wspieraniu rodziny i systemie pieczy zastępczej nakłada obowiązek planowania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 </w:t>
      </w:r>
      <w:r w:rsidRPr="00540CD0">
        <w:rPr>
          <w:rFonts w:ascii="Times New Roman" w:hAnsi="Times New Roman"/>
          <w:sz w:val="24"/>
          <w:szCs w:val="24"/>
        </w:rPr>
        <w:t xml:space="preserve">i </w:t>
      </w:r>
      <w:r w:rsidR="000F7CB7" w:rsidRPr="00540CD0">
        <w:rPr>
          <w:rFonts w:ascii="Times New Roman" w:hAnsi="Times New Roman"/>
          <w:sz w:val="24"/>
          <w:szCs w:val="24"/>
        </w:rPr>
        <w:t xml:space="preserve">limitowania rodzin zastępczych zawodowych </w:t>
      </w:r>
      <w:r w:rsidR="00207949" w:rsidRPr="00540CD0">
        <w:rPr>
          <w:rFonts w:ascii="Times New Roman" w:hAnsi="Times New Roman"/>
          <w:sz w:val="24"/>
          <w:szCs w:val="24"/>
        </w:rPr>
        <w:t>funkcjonujących</w:t>
      </w:r>
      <w:r w:rsidRPr="00540CD0">
        <w:rPr>
          <w:rFonts w:ascii="Times New Roman" w:hAnsi="Times New Roman"/>
          <w:sz w:val="24"/>
          <w:szCs w:val="24"/>
        </w:rPr>
        <w:t xml:space="preserve"> w powiecie</w:t>
      </w:r>
      <w:r w:rsidR="0071184A" w:rsidRPr="00540CD0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540CD0">
        <w:rPr>
          <w:rFonts w:ascii="Times New Roman" w:hAnsi="Times New Roman"/>
          <w:sz w:val="24"/>
          <w:szCs w:val="24"/>
        </w:rPr>
        <w:t xml:space="preserve">. W oparciu </w:t>
      </w:r>
      <w:r w:rsidR="00787B2F" w:rsidRPr="00540CD0">
        <w:rPr>
          <w:rFonts w:ascii="Times New Roman" w:hAnsi="Times New Roman"/>
          <w:sz w:val="24"/>
          <w:szCs w:val="24"/>
        </w:rPr>
        <w:t xml:space="preserve">                   </w:t>
      </w:r>
      <w:r w:rsidRPr="00540CD0">
        <w:rPr>
          <w:rFonts w:ascii="Times New Roman" w:hAnsi="Times New Roman"/>
          <w:sz w:val="24"/>
          <w:szCs w:val="24"/>
        </w:rPr>
        <w:t xml:space="preserve">o analizę danych dotyczących </w:t>
      </w:r>
      <w:r w:rsidR="005C0BA8" w:rsidRPr="00540CD0">
        <w:rPr>
          <w:rFonts w:ascii="Times New Roman" w:hAnsi="Times New Roman"/>
          <w:sz w:val="24"/>
          <w:szCs w:val="24"/>
        </w:rPr>
        <w:t>funkcjonowania</w:t>
      </w:r>
      <w:r w:rsidRPr="00540CD0">
        <w:rPr>
          <w:rFonts w:ascii="Times New Roman" w:hAnsi="Times New Roman"/>
          <w:sz w:val="24"/>
          <w:szCs w:val="24"/>
        </w:rPr>
        <w:t xml:space="preserve"> pieczy zastępczej oraz </w:t>
      </w:r>
      <w:r w:rsidR="005C0BA8" w:rsidRPr="00540CD0">
        <w:rPr>
          <w:rFonts w:ascii="Times New Roman" w:hAnsi="Times New Roman"/>
          <w:sz w:val="24"/>
          <w:szCs w:val="24"/>
        </w:rPr>
        <w:t xml:space="preserve">zdiagnozowanych potrzeb i zagrożeń w środowiskach rodzin naturalnych </w:t>
      </w:r>
      <w:r w:rsidR="00207949" w:rsidRPr="00540CD0">
        <w:rPr>
          <w:rFonts w:ascii="Times New Roman" w:hAnsi="Times New Roman"/>
          <w:sz w:val="24"/>
          <w:szCs w:val="24"/>
        </w:rPr>
        <w:t>uwzględniając</w:t>
      </w:r>
      <w:r w:rsidR="005C0BA8" w:rsidRPr="00540CD0">
        <w:rPr>
          <w:rFonts w:ascii="Times New Roman" w:hAnsi="Times New Roman"/>
          <w:sz w:val="24"/>
          <w:szCs w:val="24"/>
        </w:rPr>
        <w:t xml:space="preserve"> możliwości finansowe powiatu, ustala się następujący limit </w:t>
      </w:r>
      <w:r w:rsidR="00F34574" w:rsidRPr="00540CD0">
        <w:rPr>
          <w:rFonts w:ascii="Times New Roman" w:hAnsi="Times New Roman"/>
          <w:sz w:val="24"/>
          <w:szCs w:val="24"/>
        </w:rPr>
        <w:t>rodzin</w:t>
      </w:r>
      <w:r w:rsidR="005C0BA8" w:rsidRPr="00540CD0">
        <w:rPr>
          <w:rFonts w:ascii="Times New Roman" w:hAnsi="Times New Roman"/>
          <w:sz w:val="24"/>
          <w:szCs w:val="24"/>
        </w:rPr>
        <w:t xml:space="preserve"> zastępczych</w:t>
      </w:r>
      <w:r w:rsidR="00207949" w:rsidRPr="00540CD0">
        <w:rPr>
          <w:rFonts w:ascii="Times New Roman" w:hAnsi="Times New Roman"/>
          <w:sz w:val="24"/>
          <w:szCs w:val="24"/>
        </w:rPr>
        <w:t xml:space="preserve"> zawodowych </w:t>
      </w:r>
      <w:r w:rsidR="00F34574" w:rsidRPr="00540CD0">
        <w:rPr>
          <w:rFonts w:ascii="Times New Roman" w:hAnsi="Times New Roman"/>
          <w:sz w:val="24"/>
          <w:szCs w:val="24"/>
        </w:rPr>
        <w:t xml:space="preserve">(w tym </w:t>
      </w:r>
      <w:r w:rsidR="005C0BA8" w:rsidRPr="00540CD0">
        <w:rPr>
          <w:rFonts w:ascii="Times New Roman" w:hAnsi="Times New Roman"/>
          <w:sz w:val="24"/>
          <w:szCs w:val="24"/>
        </w:rPr>
        <w:t>rodzinnych domów dziecka</w:t>
      </w:r>
      <w:r w:rsidR="00F34574" w:rsidRPr="00540CD0">
        <w:rPr>
          <w:rFonts w:ascii="Times New Roman" w:hAnsi="Times New Roman"/>
          <w:sz w:val="24"/>
          <w:szCs w:val="24"/>
        </w:rPr>
        <w:t>)</w:t>
      </w:r>
      <w:r w:rsidR="005C0BA8" w:rsidRPr="00540CD0">
        <w:rPr>
          <w:rFonts w:ascii="Times New Roman" w:hAnsi="Times New Roman"/>
          <w:sz w:val="24"/>
          <w:szCs w:val="24"/>
        </w:rPr>
        <w:t>.</w:t>
      </w:r>
    </w:p>
    <w:p w:rsidR="000F7CB7" w:rsidRPr="000D560C" w:rsidRDefault="000F7CB7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596F" w:rsidRPr="00540CD0" w:rsidRDefault="00BB596F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Kolejna tabela numer 1</w:t>
      </w:r>
      <w:r w:rsidR="004354B3" w:rsidRPr="00540CD0">
        <w:rPr>
          <w:rFonts w:ascii="Times New Roman" w:hAnsi="Times New Roman"/>
          <w:sz w:val="24"/>
          <w:szCs w:val="24"/>
        </w:rPr>
        <w:t>4</w:t>
      </w:r>
      <w:r w:rsidRPr="00540CD0">
        <w:rPr>
          <w:rFonts w:ascii="Times New Roman" w:hAnsi="Times New Roman"/>
          <w:sz w:val="24"/>
          <w:szCs w:val="24"/>
        </w:rPr>
        <w:t xml:space="preserve"> przedstawia limit rodzin zastępczych zawodowych na lata 201</w:t>
      </w:r>
      <w:r w:rsidR="00B5288C">
        <w:rPr>
          <w:rFonts w:ascii="Times New Roman" w:hAnsi="Times New Roman"/>
          <w:sz w:val="24"/>
          <w:szCs w:val="24"/>
        </w:rPr>
        <w:t>9</w:t>
      </w:r>
      <w:r w:rsidRPr="00540CD0">
        <w:rPr>
          <w:rFonts w:ascii="Times New Roman" w:hAnsi="Times New Roman"/>
          <w:sz w:val="24"/>
          <w:szCs w:val="24"/>
        </w:rPr>
        <w:t>-202</w:t>
      </w:r>
      <w:r w:rsidR="00B5288C">
        <w:rPr>
          <w:rFonts w:ascii="Times New Roman" w:hAnsi="Times New Roman"/>
          <w:sz w:val="24"/>
          <w:szCs w:val="24"/>
        </w:rPr>
        <w:t>1</w:t>
      </w:r>
      <w:r w:rsidRPr="00540CD0">
        <w:rPr>
          <w:rFonts w:ascii="Times New Roman" w:hAnsi="Times New Roman"/>
          <w:sz w:val="24"/>
          <w:szCs w:val="24"/>
        </w:rPr>
        <w:t xml:space="preserve"> w powiecie wołomiński.</w:t>
      </w:r>
    </w:p>
    <w:p w:rsidR="00BB596F" w:rsidRPr="000D560C" w:rsidRDefault="00BB596F" w:rsidP="000D56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D560C" w:rsidRPr="000D560C" w:rsidRDefault="000D560C" w:rsidP="00C447EB">
      <w:pPr>
        <w:pStyle w:val="Legenda"/>
        <w:keepNext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0D560C">
        <w:rPr>
          <w:rFonts w:ascii="Times New Roman" w:hAnsi="Times New Roman"/>
          <w:color w:val="000000" w:themeColor="text1"/>
          <w:sz w:val="22"/>
          <w:szCs w:val="22"/>
        </w:rPr>
        <w:t xml:space="preserve">Tabela nr </w:t>
      </w:r>
      <w:r w:rsidR="00B7714D" w:rsidRPr="000D560C">
        <w:rPr>
          <w:rFonts w:ascii="Times New Roman" w:hAnsi="Times New Roman"/>
          <w:color w:val="000000" w:themeColor="text1"/>
          <w:sz w:val="22"/>
          <w:szCs w:val="22"/>
        </w:rPr>
        <w:fldChar w:fldCharType="begin"/>
      </w:r>
      <w:r w:rsidRPr="000D560C">
        <w:rPr>
          <w:rFonts w:ascii="Times New Roman" w:hAnsi="Times New Roman"/>
          <w:color w:val="000000" w:themeColor="text1"/>
          <w:sz w:val="22"/>
          <w:szCs w:val="22"/>
        </w:rPr>
        <w:instrText xml:space="preserve"> SEQ Tabela \* ARABIC </w:instrText>
      </w:r>
      <w:r w:rsidR="00B7714D" w:rsidRPr="000D560C">
        <w:rPr>
          <w:rFonts w:ascii="Times New Roman" w:hAnsi="Times New Roman"/>
          <w:color w:val="000000" w:themeColor="text1"/>
          <w:sz w:val="22"/>
          <w:szCs w:val="22"/>
        </w:rPr>
        <w:fldChar w:fldCharType="separate"/>
      </w:r>
      <w:r w:rsidR="00BF16BD">
        <w:rPr>
          <w:rFonts w:ascii="Times New Roman" w:hAnsi="Times New Roman"/>
          <w:noProof/>
          <w:color w:val="000000" w:themeColor="text1"/>
          <w:sz w:val="22"/>
          <w:szCs w:val="22"/>
        </w:rPr>
        <w:t>14</w:t>
      </w:r>
      <w:r w:rsidR="00B7714D" w:rsidRPr="000D560C">
        <w:rPr>
          <w:rFonts w:ascii="Times New Roman" w:hAnsi="Times New Roman"/>
          <w:color w:val="000000" w:themeColor="text1"/>
          <w:sz w:val="22"/>
          <w:szCs w:val="22"/>
        </w:rPr>
        <w:fldChar w:fldCharType="end"/>
      </w:r>
      <w:r w:rsidRPr="000D560C">
        <w:rPr>
          <w:rFonts w:ascii="Times New Roman" w:hAnsi="Times New Roman"/>
          <w:color w:val="000000" w:themeColor="text1"/>
          <w:sz w:val="22"/>
          <w:szCs w:val="22"/>
        </w:rPr>
        <w:t>.  Limit rodzin zastępczych zawodowych na lata 2019-2021.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966"/>
      </w:tblGrid>
      <w:tr w:rsidR="000F7CB7" w:rsidRPr="00C447EB" w:rsidTr="00C447EB">
        <w:tc>
          <w:tcPr>
            <w:tcW w:w="2830" w:type="dxa"/>
            <w:shd w:val="clear" w:color="auto" w:fill="BFBFBF"/>
            <w:vAlign w:val="center"/>
          </w:tcPr>
          <w:p w:rsidR="000F7CB7" w:rsidRPr="00C447EB" w:rsidRDefault="000F7CB7" w:rsidP="00C447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7EB">
              <w:rPr>
                <w:rFonts w:ascii="Times New Roman" w:hAnsi="Times New Roman"/>
                <w:b/>
              </w:rPr>
              <w:t>Rok</w:t>
            </w:r>
          </w:p>
        </w:tc>
        <w:tc>
          <w:tcPr>
            <w:tcW w:w="4966" w:type="dxa"/>
            <w:shd w:val="clear" w:color="auto" w:fill="BFBFBF"/>
            <w:vAlign w:val="center"/>
          </w:tcPr>
          <w:p w:rsidR="000F7CB7" w:rsidRPr="00C447EB" w:rsidRDefault="00C94549" w:rsidP="00C447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7EB">
              <w:rPr>
                <w:rFonts w:ascii="Times New Roman" w:hAnsi="Times New Roman"/>
                <w:b/>
              </w:rPr>
              <w:t>Liczba</w:t>
            </w:r>
            <w:r w:rsidR="000F7CB7" w:rsidRPr="00C447EB">
              <w:rPr>
                <w:rFonts w:ascii="Times New Roman" w:hAnsi="Times New Roman"/>
                <w:b/>
              </w:rPr>
              <w:t xml:space="preserve"> rodzin zastępczych zawodowych </w:t>
            </w:r>
            <w:r w:rsidR="00C447EB">
              <w:rPr>
                <w:rFonts w:ascii="Times New Roman" w:hAnsi="Times New Roman"/>
                <w:b/>
              </w:rPr>
              <w:t xml:space="preserve">                  </w:t>
            </w:r>
            <w:r w:rsidR="000F7CB7" w:rsidRPr="00C447EB">
              <w:rPr>
                <w:rFonts w:ascii="Times New Roman" w:hAnsi="Times New Roman"/>
                <w:b/>
              </w:rPr>
              <w:t>(w tym rodzinnych domów dziecka)</w:t>
            </w:r>
          </w:p>
        </w:tc>
      </w:tr>
      <w:tr w:rsidR="000F7CB7" w:rsidRPr="00C447EB" w:rsidTr="00C447EB">
        <w:tc>
          <w:tcPr>
            <w:tcW w:w="2830" w:type="dxa"/>
            <w:vAlign w:val="center"/>
          </w:tcPr>
          <w:p w:rsidR="000F7CB7" w:rsidRPr="00C447EB" w:rsidRDefault="000F7CB7" w:rsidP="00C447E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201</w:t>
            </w:r>
            <w:r w:rsidR="004C6DE2" w:rsidRPr="00C447EB">
              <w:rPr>
                <w:rFonts w:ascii="Times New Roman" w:hAnsi="Times New Roman"/>
              </w:rPr>
              <w:t>9</w:t>
            </w:r>
          </w:p>
        </w:tc>
        <w:tc>
          <w:tcPr>
            <w:tcW w:w="4966" w:type="dxa"/>
            <w:vAlign w:val="center"/>
          </w:tcPr>
          <w:p w:rsidR="000F7CB7" w:rsidRPr="00C447EB" w:rsidRDefault="004C6DE2" w:rsidP="00C447E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10</w:t>
            </w:r>
            <w:r w:rsidR="004629CD">
              <w:rPr>
                <w:rFonts w:ascii="Times New Roman" w:hAnsi="Times New Roman"/>
              </w:rPr>
              <w:t xml:space="preserve"> (5)</w:t>
            </w:r>
          </w:p>
        </w:tc>
      </w:tr>
      <w:tr w:rsidR="000F7CB7" w:rsidRPr="00C447EB" w:rsidTr="00C447EB">
        <w:tc>
          <w:tcPr>
            <w:tcW w:w="2830" w:type="dxa"/>
            <w:vAlign w:val="center"/>
          </w:tcPr>
          <w:p w:rsidR="000F7CB7" w:rsidRPr="00C447EB" w:rsidRDefault="000F7CB7" w:rsidP="00C447E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20</w:t>
            </w:r>
            <w:r w:rsidR="004C6DE2" w:rsidRPr="00C447EB">
              <w:rPr>
                <w:rFonts w:ascii="Times New Roman" w:hAnsi="Times New Roman"/>
              </w:rPr>
              <w:t>20</w:t>
            </w:r>
          </w:p>
        </w:tc>
        <w:tc>
          <w:tcPr>
            <w:tcW w:w="4966" w:type="dxa"/>
            <w:vAlign w:val="center"/>
          </w:tcPr>
          <w:p w:rsidR="000F7CB7" w:rsidRPr="00C447EB" w:rsidRDefault="00FA06D5" w:rsidP="00C447E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1</w:t>
            </w:r>
            <w:r w:rsidR="004C6DE2" w:rsidRPr="00C447EB">
              <w:rPr>
                <w:rFonts w:ascii="Times New Roman" w:hAnsi="Times New Roman"/>
              </w:rPr>
              <w:t>2</w:t>
            </w:r>
            <w:r w:rsidR="004629CD">
              <w:rPr>
                <w:rFonts w:ascii="Times New Roman" w:hAnsi="Times New Roman"/>
              </w:rPr>
              <w:t xml:space="preserve"> (5)</w:t>
            </w:r>
          </w:p>
        </w:tc>
      </w:tr>
      <w:tr w:rsidR="000F7CB7" w:rsidRPr="00C447EB" w:rsidTr="00C447EB">
        <w:tc>
          <w:tcPr>
            <w:tcW w:w="2830" w:type="dxa"/>
            <w:vAlign w:val="center"/>
          </w:tcPr>
          <w:p w:rsidR="000F7CB7" w:rsidRPr="00C447EB" w:rsidRDefault="000F7CB7" w:rsidP="00C447E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202</w:t>
            </w:r>
            <w:r w:rsidR="004C6DE2" w:rsidRPr="00C447EB">
              <w:rPr>
                <w:rFonts w:ascii="Times New Roman" w:hAnsi="Times New Roman"/>
              </w:rPr>
              <w:t>1</w:t>
            </w:r>
          </w:p>
        </w:tc>
        <w:tc>
          <w:tcPr>
            <w:tcW w:w="4966" w:type="dxa"/>
            <w:vAlign w:val="center"/>
          </w:tcPr>
          <w:p w:rsidR="000F7CB7" w:rsidRPr="00C447EB" w:rsidRDefault="00FA06D5" w:rsidP="00C447EB">
            <w:pPr>
              <w:keepNext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447EB">
              <w:rPr>
                <w:rFonts w:ascii="Times New Roman" w:hAnsi="Times New Roman"/>
              </w:rPr>
              <w:t>1</w:t>
            </w:r>
            <w:r w:rsidR="004C6DE2" w:rsidRPr="00C447EB">
              <w:rPr>
                <w:rFonts w:ascii="Times New Roman" w:hAnsi="Times New Roman"/>
              </w:rPr>
              <w:t>3</w:t>
            </w:r>
            <w:r w:rsidR="004629CD">
              <w:rPr>
                <w:rFonts w:ascii="Times New Roman" w:hAnsi="Times New Roman"/>
              </w:rPr>
              <w:t xml:space="preserve"> (6)</w:t>
            </w:r>
          </w:p>
        </w:tc>
      </w:tr>
    </w:tbl>
    <w:p w:rsidR="00C447EB" w:rsidRPr="00C447EB" w:rsidRDefault="00C447EB">
      <w:pPr>
        <w:pStyle w:val="Legenda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C447EB">
        <w:rPr>
          <w:rFonts w:ascii="Times New Roman" w:hAnsi="Times New Roman"/>
          <w:b w:val="0"/>
          <w:color w:val="000000" w:themeColor="text1"/>
          <w:sz w:val="20"/>
          <w:szCs w:val="20"/>
        </w:rPr>
        <w:t>Źródło: Dane własne PCPR w Wołominie.</w:t>
      </w:r>
    </w:p>
    <w:p w:rsidR="00B41CAE" w:rsidRPr="00540CD0" w:rsidRDefault="00B41CAE" w:rsidP="004B5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AAA" w:rsidRDefault="00CE29F0" w:rsidP="00A32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Wskazane</w:t>
      </w:r>
      <w:r w:rsidR="001D1AAA" w:rsidRPr="00540CD0">
        <w:rPr>
          <w:rFonts w:ascii="Times New Roman" w:hAnsi="Times New Roman"/>
          <w:sz w:val="24"/>
          <w:szCs w:val="24"/>
        </w:rPr>
        <w:t xml:space="preserve"> w powyższej tabeli zakładane limity rodzin zastępczych zawodowych dotyczą</w:t>
      </w:r>
      <w:r w:rsidR="00586F68" w:rsidRPr="00540CD0">
        <w:rPr>
          <w:rFonts w:ascii="Times New Roman" w:hAnsi="Times New Roman"/>
          <w:sz w:val="24"/>
          <w:szCs w:val="24"/>
        </w:rPr>
        <w:t xml:space="preserve"> </w:t>
      </w:r>
      <w:r w:rsidR="00B16EF3" w:rsidRPr="00540CD0">
        <w:rPr>
          <w:rFonts w:ascii="Times New Roman" w:hAnsi="Times New Roman"/>
          <w:sz w:val="24"/>
          <w:szCs w:val="24"/>
        </w:rPr>
        <w:t xml:space="preserve"> </w:t>
      </w:r>
      <w:r w:rsidR="001D1AAA" w:rsidRPr="00540CD0">
        <w:rPr>
          <w:rFonts w:ascii="Times New Roman" w:hAnsi="Times New Roman"/>
          <w:sz w:val="24"/>
          <w:szCs w:val="24"/>
        </w:rPr>
        <w:t xml:space="preserve"> prognozowanej liczby umów, w tym także umów zawieranych z funkcjonującymi rodzinami </w:t>
      </w:r>
      <w:r w:rsidR="001D1AAA" w:rsidRPr="00540CD0">
        <w:rPr>
          <w:rFonts w:ascii="Times New Roman" w:hAnsi="Times New Roman"/>
          <w:sz w:val="24"/>
          <w:szCs w:val="24"/>
        </w:rPr>
        <w:lastRenderedPageBreak/>
        <w:t>zastępczymi niezawodowymi spełniające ustawowe warunki do pełnienia roli rodziny zastępczej zawodowej</w:t>
      </w:r>
      <w:r w:rsidR="00B41CAE" w:rsidRPr="00540CD0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166442" w:rsidRPr="00540CD0">
        <w:rPr>
          <w:rFonts w:ascii="Times New Roman" w:hAnsi="Times New Roman"/>
          <w:sz w:val="24"/>
          <w:szCs w:val="24"/>
        </w:rPr>
        <w:t>.</w:t>
      </w:r>
    </w:p>
    <w:p w:rsidR="004B5180" w:rsidRPr="00C447EB" w:rsidRDefault="004B5180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790BCA">
      <w:pPr>
        <w:pStyle w:val="Nagwek1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="Times New Roman" w:hAnsi="Times New Roman"/>
          <w:b/>
          <w:sz w:val="25"/>
          <w:szCs w:val="25"/>
        </w:rPr>
      </w:pPr>
      <w:bookmarkStart w:id="13" w:name="_Toc535443635"/>
      <w:r w:rsidRPr="00540CD0">
        <w:rPr>
          <w:rFonts w:ascii="Times New Roman" w:hAnsi="Times New Roman"/>
          <w:b/>
          <w:sz w:val="25"/>
          <w:szCs w:val="25"/>
        </w:rPr>
        <w:t>Beneficjenci programu</w:t>
      </w:r>
      <w:bookmarkEnd w:id="13"/>
    </w:p>
    <w:p w:rsidR="00361E57" w:rsidRPr="00C447EB" w:rsidRDefault="00361E57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7444" w:rsidRPr="00540CD0" w:rsidRDefault="004D7444" w:rsidP="00790B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Program skierowany jest bezpośrednio do dzieci, rodzin i osób</w:t>
      </w:r>
      <w:r w:rsidR="00E56E8A">
        <w:rPr>
          <w:rFonts w:ascii="Times New Roman" w:hAnsi="Times New Roman"/>
          <w:sz w:val="24"/>
          <w:szCs w:val="24"/>
        </w:rPr>
        <w:t xml:space="preserve"> wchodzących w skład zespołów zadaniowych</w:t>
      </w:r>
      <w:r w:rsidRPr="00540CD0">
        <w:rPr>
          <w:rFonts w:ascii="Times New Roman" w:hAnsi="Times New Roman"/>
          <w:sz w:val="24"/>
          <w:szCs w:val="24"/>
        </w:rPr>
        <w:t xml:space="preserve"> w szczególności:</w:t>
      </w:r>
    </w:p>
    <w:p w:rsidR="001254B5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d</w:t>
      </w:r>
      <w:r w:rsidR="001254B5" w:rsidRPr="00540CD0">
        <w:rPr>
          <w:rFonts w:ascii="Times New Roman" w:hAnsi="Times New Roman"/>
          <w:sz w:val="24"/>
          <w:szCs w:val="24"/>
        </w:rPr>
        <w:t>zieci p</w:t>
      </w:r>
      <w:r w:rsidRPr="00540CD0">
        <w:rPr>
          <w:rFonts w:ascii="Times New Roman" w:hAnsi="Times New Roman"/>
          <w:sz w:val="24"/>
          <w:szCs w:val="24"/>
        </w:rPr>
        <w:t>rzebywając</w:t>
      </w:r>
      <w:r w:rsidR="00F07DEB" w:rsidRPr="00540CD0">
        <w:rPr>
          <w:rFonts w:ascii="Times New Roman" w:hAnsi="Times New Roman"/>
          <w:sz w:val="24"/>
          <w:szCs w:val="24"/>
        </w:rPr>
        <w:t xml:space="preserve">ych </w:t>
      </w:r>
      <w:r w:rsidRPr="00540CD0">
        <w:rPr>
          <w:rFonts w:ascii="Times New Roman" w:hAnsi="Times New Roman"/>
          <w:sz w:val="24"/>
          <w:szCs w:val="24"/>
        </w:rPr>
        <w:t>w pieczy zastępczej,</w:t>
      </w:r>
    </w:p>
    <w:p w:rsidR="001254B5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</w:t>
      </w:r>
      <w:r w:rsidR="001254B5" w:rsidRPr="00540CD0">
        <w:rPr>
          <w:rFonts w:ascii="Times New Roman" w:hAnsi="Times New Roman"/>
          <w:sz w:val="24"/>
          <w:szCs w:val="24"/>
        </w:rPr>
        <w:t>odzin zastępcz</w:t>
      </w:r>
      <w:r w:rsidRPr="00540CD0">
        <w:rPr>
          <w:rFonts w:ascii="Times New Roman" w:hAnsi="Times New Roman"/>
          <w:sz w:val="24"/>
          <w:szCs w:val="24"/>
        </w:rPr>
        <w:t>ych</w:t>
      </w:r>
      <w:r w:rsidR="00F07DEB" w:rsidRPr="00540CD0">
        <w:rPr>
          <w:rFonts w:ascii="Times New Roman" w:hAnsi="Times New Roman"/>
          <w:sz w:val="24"/>
          <w:szCs w:val="24"/>
        </w:rPr>
        <w:t xml:space="preserve"> oraz </w:t>
      </w:r>
      <w:r w:rsidRPr="00540CD0">
        <w:rPr>
          <w:rFonts w:ascii="Times New Roman" w:hAnsi="Times New Roman"/>
          <w:sz w:val="24"/>
          <w:szCs w:val="24"/>
        </w:rPr>
        <w:t xml:space="preserve">osób </w:t>
      </w:r>
      <w:r w:rsidR="001254B5" w:rsidRPr="00540CD0">
        <w:rPr>
          <w:rFonts w:ascii="Times New Roman" w:hAnsi="Times New Roman"/>
          <w:sz w:val="24"/>
          <w:szCs w:val="24"/>
        </w:rPr>
        <w:t>prowadząc</w:t>
      </w:r>
      <w:r w:rsidRPr="00540CD0">
        <w:rPr>
          <w:rFonts w:ascii="Times New Roman" w:hAnsi="Times New Roman"/>
          <w:sz w:val="24"/>
          <w:szCs w:val="24"/>
        </w:rPr>
        <w:t>ych rodzinne domy dziecka,</w:t>
      </w:r>
    </w:p>
    <w:p w:rsidR="00F07DEB" w:rsidRPr="00540CD0" w:rsidRDefault="00F07DEB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 biologicznych dzieci umieszczonych w pieczy zastępczej,</w:t>
      </w:r>
    </w:p>
    <w:p w:rsidR="001254B5" w:rsidRPr="00540CD0" w:rsidRDefault="00F07DEB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usamodzielnianych wychowanków,</w:t>
      </w:r>
      <w:r w:rsidR="001254B5" w:rsidRPr="00540CD0">
        <w:rPr>
          <w:rFonts w:ascii="Times New Roman" w:hAnsi="Times New Roman"/>
          <w:sz w:val="24"/>
          <w:szCs w:val="24"/>
        </w:rPr>
        <w:t xml:space="preserve"> </w:t>
      </w:r>
    </w:p>
    <w:p w:rsidR="004D7444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kandydatów </w:t>
      </w:r>
      <w:r w:rsidR="00F07DEB" w:rsidRPr="00540CD0">
        <w:rPr>
          <w:rFonts w:ascii="Times New Roman" w:hAnsi="Times New Roman"/>
          <w:sz w:val="24"/>
          <w:szCs w:val="24"/>
        </w:rPr>
        <w:t>do pełnienia funkcji rodzin</w:t>
      </w:r>
      <w:r w:rsidR="001254B5" w:rsidRPr="00540CD0">
        <w:rPr>
          <w:rFonts w:ascii="Times New Roman" w:hAnsi="Times New Roman"/>
          <w:sz w:val="24"/>
          <w:szCs w:val="24"/>
        </w:rPr>
        <w:t xml:space="preserve"> zastępcz</w:t>
      </w:r>
      <w:r w:rsidR="00F07DEB" w:rsidRPr="00540CD0">
        <w:rPr>
          <w:rFonts w:ascii="Times New Roman" w:hAnsi="Times New Roman"/>
          <w:sz w:val="24"/>
          <w:szCs w:val="24"/>
        </w:rPr>
        <w:t xml:space="preserve">ych </w:t>
      </w:r>
      <w:r w:rsidR="001254B5" w:rsidRPr="00540CD0">
        <w:rPr>
          <w:rFonts w:ascii="Times New Roman" w:hAnsi="Times New Roman"/>
          <w:sz w:val="24"/>
          <w:szCs w:val="24"/>
        </w:rPr>
        <w:t>zawodow</w:t>
      </w:r>
      <w:r w:rsidR="00F07DEB" w:rsidRPr="00540CD0">
        <w:rPr>
          <w:rFonts w:ascii="Times New Roman" w:hAnsi="Times New Roman"/>
          <w:sz w:val="24"/>
          <w:szCs w:val="24"/>
        </w:rPr>
        <w:t xml:space="preserve">ych, </w:t>
      </w:r>
      <w:r w:rsidR="001254B5" w:rsidRPr="00540CD0">
        <w:rPr>
          <w:rFonts w:ascii="Times New Roman" w:hAnsi="Times New Roman"/>
          <w:sz w:val="24"/>
          <w:szCs w:val="24"/>
        </w:rPr>
        <w:t>rodzin zastępc</w:t>
      </w:r>
      <w:r w:rsidR="00F07DEB" w:rsidRPr="00540CD0">
        <w:rPr>
          <w:rFonts w:ascii="Times New Roman" w:hAnsi="Times New Roman"/>
          <w:sz w:val="24"/>
          <w:szCs w:val="24"/>
        </w:rPr>
        <w:t xml:space="preserve">zych </w:t>
      </w:r>
      <w:r w:rsidR="001254B5" w:rsidRPr="00540CD0">
        <w:rPr>
          <w:rFonts w:ascii="Times New Roman" w:hAnsi="Times New Roman"/>
          <w:sz w:val="24"/>
          <w:szCs w:val="24"/>
        </w:rPr>
        <w:t>niezawodow</w:t>
      </w:r>
      <w:r w:rsidR="00F07DEB" w:rsidRPr="00540CD0">
        <w:rPr>
          <w:rFonts w:ascii="Times New Roman" w:hAnsi="Times New Roman"/>
          <w:sz w:val="24"/>
          <w:szCs w:val="24"/>
        </w:rPr>
        <w:t xml:space="preserve">ych </w:t>
      </w:r>
      <w:r w:rsidR="001254B5" w:rsidRPr="00540CD0">
        <w:rPr>
          <w:rFonts w:ascii="Times New Roman" w:hAnsi="Times New Roman"/>
          <w:sz w:val="24"/>
          <w:szCs w:val="24"/>
        </w:rPr>
        <w:t>lub prowadzenia rodzinn</w:t>
      </w:r>
      <w:r w:rsidR="00F07DEB" w:rsidRPr="00540CD0">
        <w:rPr>
          <w:rFonts w:ascii="Times New Roman" w:hAnsi="Times New Roman"/>
          <w:sz w:val="24"/>
          <w:szCs w:val="24"/>
        </w:rPr>
        <w:t xml:space="preserve">ych domów </w:t>
      </w:r>
      <w:r w:rsidR="001254B5" w:rsidRPr="00540CD0">
        <w:rPr>
          <w:rFonts w:ascii="Times New Roman" w:hAnsi="Times New Roman"/>
          <w:sz w:val="24"/>
          <w:szCs w:val="24"/>
        </w:rPr>
        <w:t>dziecka</w:t>
      </w:r>
      <w:r w:rsidR="00F07DEB" w:rsidRPr="00540CD0">
        <w:rPr>
          <w:rFonts w:ascii="Times New Roman" w:hAnsi="Times New Roman"/>
          <w:sz w:val="24"/>
          <w:szCs w:val="24"/>
        </w:rPr>
        <w:t>,</w:t>
      </w:r>
    </w:p>
    <w:p w:rsidR="001254B5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kandydatów</w:t>
      </w:r>
      <w:r w:rsidR="001254B5" w:rsidRPr="00540CD0">
        <w:rPr>
          <w:rFonts w:ascii="Times New Roman" w:hAnsi="Times New Roman"/>
          <w:sz w:val="24"/>
          <w:szCs w:val="24"/>
        </w:rPr>
        <w:t xml:space="preserve"> do pełnienia funkcji dyrektora placówki opiekuńczo-wychowa</w:t>
      </w:r>
      <w:r w:rsidR="00F07DEB" w:rsidRPr="00540CD0">
        <w:rPr>
          <w:rFonts w:ascii="Times New Roman" w:hAnsi="Times New Roman"/>
          <w:sz w:val="24"/>
          <w:szCs w:val="24"/>
        </w:rPr>
        <w:t>wczej typu rodzinnego,</w:t>
      </w:r>
    </w:p>
    <w:p w:rsidR="001254B5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</w:t>
      </w:r>
      <w:r w:rsidR="001254B5" w:rsidRPr="00540CD0">
        <w:rPr>
          <w:rFonts w:ascii="Times New Roman" w:hAnsi="Times New Roman"/>
          <w:sz w:val="24"/>
          <w:szCs w:val="24"/>
        </w:rPr>
        <w:t>odzin pomocow</w:t>
      </w:r>
      <w:r w:rsidRPr="00540CD0">
        <w:rPr>
          <w:rFonts w:ascii="Times New Roman" w:hAnsi="Times New Roman"/>
          <w:sz w:val="24"/>
          <w:szCs w:val="24"/>
        </w:rPr>
        <w:t>ych s</w:t>
      </w:r>
      <w:r w:rsidR="001254B5" w:rsidRPr="00540CD0">
        <w:rPr>
          <w:rFonts w:ascii="Times New Roman" w:hAnsi="Times New Roman"/>
          <w:sz w:val="24"/>
          <w:szCs w:val="24"/>
        </w:rPr>
        <w:t>prawując</w:t>
      </w:r>
      <w:r w:rsidRPr="00540CD0">
        <w:rPr>
          <w:rFonts w:ascii="Times New Roman" w:hAnsi="Times New Roman"/>
          <w:sz w:val="24"/>
          <w:szCs w:val="24"/>
        </w:rPr>
        <w:t xml:space="preserve">ych </w:t>
      </w:r>
      <w:r w:rsidR="00F07DEB" w:rsidRPr="00540CD0">
        <w:rPr>
          <w:rFonts w:ascii="Times New Roman" w:hAnsi="Times New Roman"/>
          <w:sz w:val="24"/>
          <w:szCs w:val="24"/>
        </w:rPr>
        <w:t>tym</w:t>
      </w:r>
      <w:r w:rsidR="001254B5" w:rsidRPr="00540CD0">
        <w:rPr>
          <w:rFonts w:ascii="Times New Roman" w:hAnsi="Times New Roman"/>
          <w:sz w:val="24"/>
          <w:szCs w:val="24"/>
        </w:rPr>
        <w:t>czasową opiekę nad dzieckiem pozbawio</w:t>
      </w:r>
      <w:r w:rsidR="00F07DEB" w:rsidRPr="00540CD0">
        <w:rPr>
          <w:rFonts w:ascii="Times New Roman" w:hAnsi="Times New Roman"/>
          <w:sz w:val="24"/>
          <w:szCs w:val="24"/>
        </w:rPr>
        <w:t>nym opieki  rodziców,</w:t>
      </w:r>
      <w:r w:rsidR="001254B5" w:rsidRPr="00540CD0">
        <w:rPr>
          <w:rFonts w:ascii="Times New Roman" w:hAnsi="Times New Roman"/>
          <w:sz w:val="24"/>
          <w:szCs w:val="24"/>
        </w:rPr>
        <w:t xml:space="preserve">  </w:t>
      </w:r>
    </w:p>
    <w:p w:rsidR="004D7444" w:rsidRPr="00540CD0" w:rsidRDefault="004D7444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kierownictwa i </w:t>
      </w:r>
      <w:r w:rsidR="001254B5" w:rsidRPr="00540CD0">
        <w:rPr>
          <w:rFonts w:ascii="Times New Roman" w:hAnsi="Times New Roman"/>
          <w:sz w:val="24"/>
          <w:szCs w:val="24"/>
        </w:rPr>
        <w:t xml:space="preserve"> </w:t>
      </w:r>
      <w:r w:rsidRPr="00540CD0">
        <w:rPr>
          <w:rFonts w:ascii="Times New Roman" w:hAnsi="Times New Roman"/>
          <w:sz w:val="24"/>
          <w:szCs w:val="24"/>
        </w:rPr>
        <w:t xml:space="preserve">wychowawców </w:t>
      </w:r>
      <w:r w:rsidR="001254B5" w:rsidRPr="00540CD0">
        <w:rPr>
          <w:rFonts w:ascii="Times New Roman" w:hAnsi="Times New Roman"/>
          <w:sz w:val="24"/>
          <w:szCs w:val="24"/>
        </w:rPr>
        <w:t>placówek opiekuńczo</w:t>
      </w:r>
      <w:r w:rsidRPr="00540CD0">
        <w:rPr>
          <w:rFonts w:ascii="Times New Roman" w:hAnsi="Times New Roman"/>
          <w:sz w:val="24"/>
          <w:szCs w:val="24"/>
        </w:rPr>
        <w:t>–</w:t>
      </w:r>
      <w:r w:rsidR="001254B5" w:rsidRPr="00540CD0">
        <w:rPr>
          <w:rFonts w:ascii="Times New Roman" w:hAnsi="Times New Roman"/>
          <w:sz w:val="24"/>
          <w:szCs w:val="24"/>
        </w:rPr>
        <w:t>wychowawczych</w:t>
      </w:r>
      <w:r w:rsidR="00214388" w:rsidRPr="00540CD0">
        <w:rPr>
          <w:rFonts w:ascii="Times New Roman" w:hAnsi="Times New Roman"/>
          <w:sz w:val="24"/>
          <w:szCs w:val="24"/>
        </w:rPr>
        <w:t>.</w:t>
      </w:r>
      <w:r w:rsidR="00E4090A">
        <w:rPr>
          <w:rFonts w:ascii="Times New Roman" w:hAnsi="Times New Roman"/>
          <w:sz w:val="24"/>
          <w:szCs w:val="24"/>
        </w:rPr>
        <w:t>,</w:t>
      </w:r>
    </w:p>
    <w:p w:rsidR="00FA06D5" w:rsidRPr="00540CD0" w:rsidRDefault="00FA06D5" w:rsidP="004629CD">
      <w:pPr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Pracowników PCPR/ ORPZ</w:t>
      </w:r>
      <w:r w:rsidR="00E4090A">
        <w:rPr>
          <w:rFonts w:ascii="Times New Roman" w:hAnsi="Times New Roman"/>
          <w:sz w:val="24"/>
          <w:szCs w:val="24"/>
        </w:rPr>
        <w:t>.</w:t>
      </w:r>
    </w:p>
    <w:p w:rsidR="00D34907" w:rsidRPr="00C447EB" w:rsidRDefault="00D34907" w:rsidP="004B51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7B172F">
      <w:pPr>
        <w:pStyle w:val="Nagwek1"/>
        <w:numPr>
          <w:ilvl w:val="0"/>
          <w:numId w:val="8"/>
        </w:numPr>
        <w:spacing w:before="0" w:line="36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bookmarkStart w:id="14" w:name="_Toc535443636"/>
      <w:r w:rsidRPr="00540CD0">
        <w:rPr>
          <w:rFonts w:ascii="Times New Roman" w:hAnsi="Times New Roman"/>
          <w:b/>
          <w:sz w:val="25"/>
          <w:szCs w:val="25"/>
        </w:rPr>
        <w:t>Realizatorzy programu</w:t>
      </w:r>
      <w:bookmarkEnd w:id="14"/>
    </w:p>
    <w:p w:rsidR="000004F0" w:rsidRPr="00C447EB" w:rsidRDefault="000004F0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04F0" w:rsidRPr="00540CD0" w:rsidRDefault="000004F0" w:rsidP="007B17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Partnerami w realizacji działań wynikających z Programu są: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Powiatowe Centrum Pomocy Rodzinie w Wołominie,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Starostwo Powiatowe w Wołominie</w:t>
      </w:r>
      <w:r w:rsidR="000F35B1" w:rsidRPr="00540CD0">
        <w:rPr>
          <w:rFonts w:ascii="Times New Roman" w:hAnsi="Times New Roman"/>
          <w:sz w:val="24"/>
          <w:szCs w:val="24"/>
        </w:rPr>
        <w:t>,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rodziny zastępcze,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rodziny pomocowe,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placówki opiekuńczo-wychowawcze,</w:t>
      </w:r>
    </w:p>
    <w:p w:rsidR="000004F0" w:rsidRPr="00540CD0" w:rsidRDefault="00E56E8A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004F0" w:rsidRPr="00540CD0">
        <w:rPr>
          <w:rFonts w:ascii="Times New Roman" w:hAnsi="Times New Roman"/>
          <w:sz w:val="24"/>
          <w:szCs w:val="24"/>
        </w:rPr>
        <w:t>olicja,</w:t>
      </w:r>
    </w:p>
    <w:p w:rsidR="000004F0" w:rsidRPr="00540CD0" w:rsidRDefault="00E56E8A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miejskie i gminne ośrodki p</w:t>
      </w:r>
      <w:r w:rsidR="000004F0" w:rsidRPr="00540CD0">
        <w:rPr>
          <w:rFonts w:ascii="Times New Roman" w:hAnsi="Times New Roman"/>
          <w:sz w:val="24"/>
          <w:szCs w:val="24"/>
        </w:rPr>
        <w:t xml:space="preserve">omocy </w:t>
      </w:r>
      <w:r>
        <w:rPr>
          <w:rFonts w:ascii="Times New Roman" w:hAnsi="Times New Roman"/>
          <w:sz w:val="24"/>
          <w:szCs w:val="24"/>
        </w:rPr>
        <w:t>s</w:t>
      </w:r>
      <w:r w:rsidR="000004F0" w:rsidRPr="00540CD0">
        <w:rPr>
          <w:rFonts w:ascii="Times New Roman" w:hAnsi="Times New Roman"/>
          <w:sz w:val="24"/>
          <w:szCs w:val="24"/>
        </w:rPr>
        <w:t>połecznej,</w:t>
      </w:r>
    </w:p>
    <w:p w:rsidR="000004F0" w:rsidRPr="00540CD0" w:rsidRDefault="00E56E8A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B172F">
        <w:rPr>
          <w:rFonts w:ascii="Times New Roman" w:hAnsi="Times New Roman"/>
          <w:sz w:val="24"/>
          <w:szCs w:val="24"/>
        </w:rPr>
        <w:t>ą</w:t>
      </w:r>
      <w:r w:rsidR="000004F0" w:rsidRPr="00540CD0">
        <w:rPr>
          <w:rFonts w:ascii="Times New Roman" w:hAnsi="Times New Roman"/>
          <w:sz w:val="24"/>
          <w:szCs w:val="24"/>
        </w:rPr>
        <w:t>d i kuratorzy sądowi,</w:t>
      </w:r>
    </w:p>
    <w:p w:rsidR="000004F0" w:rsidRPr="00540CD0" w:rsidRDefault="000004F0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organizacje pozarządowe, </w:t>
      </w:r>
    </w:p>
    <w:p w:rsidR="000004F0" w:rsidRPr="00540CD0" w:rsidRDefault="00E56E8A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004F0" w:rsidRPr="00540CD0">
        <w:rPr>
          <w:rFonts w:ascii="Times New Roman" w:hAnsi="Times New Roman"/>
          <w:sz w:val="24"/>
          <w:szCs w:val="24"/>
        </w:rPr>
        <w:t>ościoły i związki wyznaniowe,</w:t>
      </w:r>
    </w:p>
    <w:p w:rsidR="000004F0" w:rsidRDefault="000F35B1" w:rsidP="007B172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instytucje oświaty i kultury.</w:t>
      </w:r>
    </w:p>
    <w:p w:rsidR="00C447EB" w:rsidRPr="00C447EB" w:rsidRDefault="00C447EB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4B5180">
      <w:pPr>
        <w:pStyle w:val="Nagwek1"/>
        <w:numPr>
          <w:ilvl w:val="0"/>
          <w:numId w:val="8"/>
        </w:numPr>
        <w:spacing w:before="0" w:line="36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bookmarkStart w:id="15" w:name="_Toc535443637"/>
      <w:r w:rsidRPr="00540CD0">
        <w:rPr>
          <w:rFonts w:ascii="Times New Roman" w:hAnsi="Times New Roman"/>
          <w:b/>
          <w:sz w:val="25"/>
          <w:szCs w:val="25"/>
        </w:rPr>
        <w:t>Koordynator programu</w:t>
      </w:r>
      <w:bookmarkEnd w:id="15"/>
    </w:p>
    <w:p w:rsidR="00A60EC6" w:rsidRPr="00C447EB" w:rsidRDefault="00A60EC6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0EC6" w:rsidRPr="00540CD0" w:rsidRDefault="00A60EC6" w:rsidP="006913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Koordynatorem Programu </w:t>
      </w:r>
      <w:r w:rsidR="00D54196" w:rsidRPr="00540CD0">
        <w:rPr>
          <w:rFonts w:ascii="Times New Roman" w:hAnsi="Times New Roman"/>
          <w:sz w:val="24"/>
          <w:szCs w:val="24"/>
        </w:rPr>
        <w:t xml:space="preserve">jest </w:t>
      </w:r>
      <w:r w:rsidRPr="00540CD0">
        <w:rPr>
          <w:rFonts w:ascii="Times New Roman" w:hAnsi="Times New Roman"/>
          <w:sz w:val="24"/>
          <w:szCs w:val="24"/>
        </w:rPr>
        <w:t>Powiatowe Centrum Pomocy Rod</w:t>
      </w:r>
      <w:r w:rsidR="00D54196" w:rsidRPr="00540CD0">
        <w:rPr>
          <w:rFonts w:ascii="Times New Roman" w:hAnsi="Times New Roman"/>
          <w:sz w:val="24"/>
          <w:szCs w:val="24"/>
        </w:rPr>
        <w:t>zinie w Wołominie, które również pełni rolę organizatora rodzinnej pieczy zastępczej.</w:t>
      </w:r>
    </w:p>
    <w:p w:rsidR="00B5288C" w:rsidRPr="00C447EB" w:rsidRDefault="00B5288C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691340">
      <w:pPr>
        <w:pStyle w:val="Nagwek1"/>
        <w:numPr>
          <w:ilvl w:val="0"/>
          <w:numId w:val="8"/>
        </w:numPr>
        <w:spacing w:before="0" w:line="36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bookmarkStart w:id="16" w:name="_Toc535443638"/>
      <w:r w:rsidRPr="00540CD0">
        <w:rPr>
          <w:rFonts w:ascii="Times New Roman" w:hAnsi="Times New Roman"/>
          <w:b/>
          <w:sz w:val="25"/>
          <w:szCs w:val="25"/>
        </w:rPr>
        <w:t>Źródła finansowania programu</w:t>
      </w:r>
      <w:bookmarkEnd w:id="16"/>
    </w:p>
    <w:p w:rsidR="0048296D" w:rsidRPr="00C447EB" w:rsidRDefault="0048296D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3515" w:rsidRPr="00540CD0" w:rsidRDefault="00B03515" w:rsidP="006913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Źródłem finansowania zadań wynikających z Powiatowego Programu Rozwoju Pieczy Zastępczej na lata 201</w:t>
      </w:r>
      <w:r w:rsidR="00B5288C">
        <w:rPr>
          <w:rFonts w:ascii="Times New Roman" w:hAnsi="Times New Roman"/>
          <w:sz w:val="24"/>
          <w:szCs w:val="24"/>
        </w:rPr>
        <w:t>9</w:t>
      </w:r>
      <w:r w:rsidRPr="00540CD0">
        <w:rPr>
          <w:rFonts w:ascii="Times New Roman" w:hAnsi="Times New Roman"/>
          <w:sz w:val="24"/>
          <w:szCs w:val="24"/>
        </w:rPr>
        <w:t>-202</w:t>
      </w:r>
      <w:r w:rsidR="00B5288C">
        <w:rPr>
          <w:rFonts w:ascii="Times New Roman" w:hAnsi="Times New Roman"/>
          <w:sz w:val="24"/>
          <w:szCs w:val="24"/>
        </w:rPr>
        <w:t>1</w:t>
      </w:r>
      <w:r w:rsidRPr="00540CD0">
        <w:rPr>
          <w:rFonts w:ascii="Times New Roman" w:hAnsi="Times New Roman"/>
          <w:sz w:val="24"/>
          <w:szCs w:val="24"/>
        </w:rPr>
        <w:t xml:space="preserve"> będą środki finansowe pochodzące: </w:t>
      </w:r>
    </w:p>
    <w:p w:rsidR="00B03515" w:rsidRPr="00540CD0" w:rsidRDefault="00E56E8A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budżetu powiatu w</w:t>
      </w:r>
      <w:r w:rsidR="00B03515" w:rsidRPr="00540CD0">
        <w:rPr>
          <w:rFonts w:ascii="Times New Roman" w:hAnsi="Times New Roman"/>
          <w:sz w:val="24"/>
          <w:szCs w:val="24"/>
        </w:rPr>
        <w:t>ołomińskiego</w:t>
      </w:r>
      <w:r w:rsidR="00F34F0D" w:rsidRPr="00540CD0">
        <w:rPr>
          <w:rFonts w:ascii="Times New Roman" w:hAnsi="Times New Roman"/>
          <w:sz w:val="24"/>
          <w:szCs w:val="24"/>
        </w:rPr>
        <w:t>,</w:t>
      </w:r>
    </w:p>
    <w:p w:rsidR="00B03515" w:rsidRPr="00540CD0" w:rsidRDefault="00B03515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 budżetu Państwa</w:t>
      </w:r>
      <w:r w:rsidR="00F34F0D" w:rsidRPr="00540CD0">
        <w:rPr>
          <w:rFonts w:ascii="Times New Roman" w:hAnsi="Times New Roman"/>
          <w:sz w:val="24"/>
          <w:szCs w:val="24"/>
        </w:rPr>
        <w:t xml:space="preserve"> (Ministerstwa</w:t>
      </w:r>
      <w:r w:rsidR="00E56E8A">
        <w:rPr>
          <w:rFonts w:ascii="Times New Roman" w:hAnsi="Times New Roman"/>
          <w:sz w:val="24"/>
          <w:szCs w:val="24"/>
        </w:rPr>
        <w:t xml:space="preserve"> Rodziny, Pracy i Polityki Społecznej)</w:t>
      </w:r>
      <w:r w:rsidR="00F34F0D" w:rsidRPr="00540CD0">
        <w:rPr>
          <w:rFonts w:ascii="Times New Roman" w:hAnsi="Times New Roman"/>
          <w:sz w:val="24"/>
          <w:szCs w:val="24"/>
        </w:rPr>
        <w:t>,</w:t>
      </w:r>
    </w:p>
    <w:p w:rsidR="00B03515" w:rsidRPr="00540CD0" w:rsidRDefault="00B03515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 z budżetów samorządów gminnych</w:t>
      </w:r>
      <w:r w:rsidR="00F34F0D" w:rsidRPr="00540CD0">
        <w:rPr>
          <w:rFonts w:ascii="Times New Roman" w:hAnsi="Times New Roman"/>
          <w:sz w:val="24"/>
          <w:szCs w:val="24"/>
        </w:rPr>
        <w:t>,</w:t>
      </w:r>
    </w:p>
    <w:p w:rsidR="00B03515" w:rsidRPr="00540CD0" w:rsidRDefault="00B03515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z </w:t>
      </w:r>
      <w:r w:rsidR="00E56E8A">
        <w:rPr>
          <w:rFonts w:ascii="Times New Roman" w:hAnsi="Times New Roman"/>
          <w:sz w:val="24"/>
          <w:szCs w:val="24"/>
        </w:rPr>
        <w:t xml:space="preserve"> budżetu </w:t>
      </w:r>
      <w:r w:rsidR="00F34F0D" w:rsidRPr="00540CD0">
        <w:rPr>
          <w:rFonts w:ascii="Times New Roman" w:hAnsi="Times New Roman"/>
          <w:sz w:val="24"/>
          <w:szCs w:val="24"/>
        </w:rPr>
        <w:t>samorządu wojewódzkiego,</w:t>
      </w:r>
    </w:p>
    <w:p w:rsidR="00B03515" w:rsidRPr="00540CD0" w:rsidRDefault="00B03515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 odpłatności rodziców biologicznych</w:t>
      </w:r>
      <w:r w:rsidR="001E368C" w:rsidRPr="00540CD0">
        <w:rPr>
          <w:rFonts w:ascii="Times New Roman" w:hAnsi="Times New Roman"/>
          <w:sz w:val="24"/>
          <w:szCs w:val="24"/>
        </w:rPr>
        <w:t xml:space="preserve"> za pobyt dzieci w pieczy,</w:t>
      </w:r>
    </w:p>
    <w:p w:rsidR="0048296D" w:rsidRPr="00540CD0" w:rsidRDefault="00B03515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ze środków Eur</w:t>
      </w:r>
      <w:r w:rsidR="00F34F0D" w:rsidRPr="00540CD0">
        <w:rPr>
          <w:rFonts w:ascii="Times New Roman" w:hAnsi="Times New Roman"/>
          <w:sz w:val="24"/>
          <w:szCs w:val="24"/>
        </w:rPr>
        <w:t>opejskiego Funduszu Społecznego</w:t>
      </w:r>
      <w:r w:rsidR="00E56E8A">
        <w:rPr>
          <w:rFonts w:ascii="Times New Roman" w:hAnsi="Times New Roman"/>
          <w:sz w:val="24"/>
          <w:szCs w:val="24"/>
        </w:rPr>
        <w:t>,</w:t>
      </w:r>
    </w:p>
    <w:p w:rsidR="00F34F0D" w:rsidRPr="00540CD0" w:rsidRDefault="00E56E8A" w:rsidP="0069134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F34F0D" w:rsidRPr="00540CD0">
        <w:rPr>
          <w:rFonts w:ascii="Times New Roman" w:hAnsi="Times New Roman"/>
          <w:sz w:val="24"/>
          <w:szCs w:val="24"/>
        </w:rPr>
        <w:t>inn</w:t>
      </w:r>
      <w:r>
        <w:rPr>
          <w:rFonts w:ascii="Times New Roman" w:hAnsi="Times New Roman"/>
          <w:sz w:val="24"/>
          <w:szCs w:val="24"/>
        </w:rPr>
        <w:t>ych źródeł</w:t>
      </w:r>
      <w:r w:rsidR="001E368C" w:rsidRPr="00540CD0">
        <w:rPr>
          <w:rFonts w:ascii="Times New Roman" w:hAnsi="Times New Roman"/>
          <w:sz w:val="24"/>
          <w:szCs w:val="24"/>
        </w:rPr>
        <w:t xml:space="preserve"> (od podmiotów/parterów działań)</w:t>
      </w:r>
      <w:r w:rsidR="00F34F0D" w:rsidRPr="00540CD0">
        <w:rPr>
          <w:rFonts w:ascii="Times New Roman" w:hAnsi="Times New Roman"/>
          <w:sz w:val="24"/>
          <w:szCs w:val="24"/>
        </w:rPr>
        <w:t>.</w:t>
      </w:r>
    </w:p>
    <w:p w:rsidR="00B5288C" w:rsidRPr="00C447EB" w:rsidRDefault="00B5288C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2DC2" w:rsidRPr="00540CD0" w:rsidRDefault="00092DC2" w:rsidP="004B5180">
      <w:pPr>
        <w:pStyle w:val="Nagwek1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jc w:val="both"/>
        <w:rPr>
          <w:rFonts w:ascii="Times New Roman" w:hAnsi="Times New Roman"/>
          <w:b/>
          <w:sz w:val="25"/>
          <w:szCs w:val="25"/>
        </w:rPr>
      </w:pPr>
      <w:bookmarkStart w:id="17" w:name="_Toc535443639"/>
      <w:r w:rsidRPr="00540CD0">
        <w:rPr>
          <w:rFonts w:ascii="Times New Roman" w:hAnsi="Times New Roman"/>
          <w:b/>
          <w:sz w:val="25"/>
          <w:szCs w:val="25"/>
        </w:rPr>
        <w:t>Monitoring i ewaluacja programu</w:t>
      </w:r>
      <w:bookmarkEnd w:id="17"/>
    </w:p>
    <w:p w:rsidR="00A22537" w:rsidRPr="00C447EB" w:rsidRDefault="00A22537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2537" w:rsidRPr="00540CD0" w:rsidRDefault="005823AE" w:rsidP="005F1B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Powiatowe Centrum Pomocy Rodzinie w Wołominie, jako koordynator Powiatowego Programu </w:t>
      </w:r>
      <w:r w:rsidR="00643738" w:rsidRPr="00540CD0">
        <w:rPr>
          <w:rFonts w:ascii="Times New Roman" w:hAnsi="Times New Roman"/>
          <w:sz w:val="24"/>
          <w:szCs w:val="24"/>
        </w:rPr>
        <w:t>Rozwoju Pieczy Zastępczej na lata 201</w:t>
      </w:r>
      <w:r w:rsidR="00B5288C">
        <w:rPr>
          <w:rFonts w:ascii="Times New Roman" w:hAnsi="Times New Roman"/>
          <w:sz w:val="24"/>
          <w:szCs w:val="24"/>
        </w:rPr>
        <w:t>9</w:t>
      </w:r>
      <w:r w:rsidR="00643738" w:rsidRPr="00540CD0">
        <w:rPr>
          <w:rFonts w:ascii="Times New Roman" w:hAnsi="Times New Roman"/>
          <w:sz w:val="24"/>
          <w:szCs w:val="24"/>
        </w:rPr>
        <w:t>-202</w:t>
      </w:r>
      <w:r w:rsidR="00B5288C">
        <w:rPr>
          <w:rFonts w:ascii="Times New Roman" w:hAnsi="Times New Roman"/>
          <w:sz w:val="24"/>
          <w:szCs w:val="24"/>
        </w:rPr>
        <w:t>1</w:t>
      </w:r>
      <w:r w:rsidR="00643738" w:rsidRPr="00540CD0">
        <w:rPr>
          <w:rFonts w:ascii="Times New Roman" w:hAnsi="Times New Roman"/>
          <w:sz w:val="24"/>
          <w:szCs w:val="24"/>
        </w:rPr>
        <w:t xml:space="preserve"> zobowiązane jest do prowadzenia monitoringu jego realizacji. Monitorowanie</w:t>
      </w:r>
      <w:r w:rsidR="009A5204" w:rsidRPr="00540CD0">
        <w:rPr>
          <w:rFonts w:ascii="Times New Roman" w:hAnsi="Times New Roman"/>
          <w:sz w:val="24"/>
          <w:szCs w:val="24"/>
        </w:rPr>
        <w:t xml:space="preserve"> Programu odbywać się będzie na podstawie sporządzanej sprawozdawczości</w:t>
      </w:r>
      <w:r w:rsidR="0004731D" w:rsidRPr="00540CD0">
        <w:rPr>
          <w:rFonts w:ascii="Times New Roman" w:hAnsi="Times New Roman"/>
          <w:sz w:val="24"/>
          <w:szCs w:val="24"/>
        </w:rPr>
        <w:t xml:space="preserve"> z wykonanych zadań oraz analizy zbieranych informacji na temat realizacji założonych kierunków działań ujętych w Programie.</w:t>
      </w:r>
      <w:r w:rsidR="00D03ED3" w:rsidRPr="00540CD0">
        <w:rPr>
          <w:rFonts w:ascii="Times New Roman" w:hAnsi="Times New Roman"/>
          <w:sz w:val="24"/>
          <w:szCs w:val="24"/>
        </w:rPr>
        <w:t xml:space="preserve"> W szczególności odbywać się będzie poprzez ocenę nowych wyzwań i zagrożeń, uaktualnianie programu</w:t>
      </w:r>
      <w:r w:rsidR="00C447EB">
        <w:rPr>
          <w:rFonts w:ascii="Times New Roman" w:hAnsi="Times New Roman"/>
          <w:sz w:val="24"/>
          <w:szCs w:val="24"/>
        </w:rPr>
        <w:t xml:space="preserve"> </w:t>
      </w:r>
      <w:r w:rsidR="00D03ED3" w:rsidRPr="00540CD0">
        <w:rPr>
          <w:rFonts w:ascii="Times New Roman" w:hAnsi="Times New Roman"/>
          <w:sz w:val="24"/>
          <w:szCs w:val="24"/>
        </w:rPr>
        <w:t xml:space="preserve">w odpowiedzi na potrzeby społeczne, coroczne raportowanie i ocenę realizacji działań </w:t>
      </w:r>
      <w:r w:rsidR="00C447EB">
        <w:rPr>
          <w:rFonts w:ascii="Times New Roman" w:hAnsi="Times New Roman"/>
          <w:sz w:val="24"/>
          <w:szCs w:val="24"/>
        </w:rPr>
        <w:t xml:space="preserve"> </w:t>
      </w:r>
      <w:r w:rsidR="00D03ED3" w:rsidRPr="00540CD0">
        <w:rPr>
          <w:rFonts w:ascii="Times New Roman" w:hAnsi="Times New Roman"/>
          <w:sz w:val="24"/>
          <w:szCs w:val="24"/>
        </w:rPr>
        <w:t>z założonymi celami.</w:t>
      </w:r>
    </w:p>
    <w:p w:rsidR="00340F43" w:rsidRPr="00540CD0" w:rsidRDefault="00340F43" w:rsidP="004777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Monitoring realizacji Programu</w:t>
      </w:r>
      <w:r w:rsidR="001C7589" w:rsidRPr="00540CD0">
        <w:rPr>
          <w:rFonts w:ascii="Times New Roman" w:hAnsi="Times New Roman"/>
          <w:sz w:val="24"/>
          <w:szCs w:val="24"/>
        </w:rPr>
        <w:t xml:space="preserve"> będzie opierać się </w:t>
      </w:r>
      <w:r w:rsidRPr="00540CD0">
        <w:rPr>
          <w:rFonts w:ascii="Times New Roman" w:hAnsi="Times New Roman"/>
          <w:sz w:val="24"/>
          <w:szCs w:val="24"/>
        </w:rPr>
        <w:t xml:space="preserve">na analizie wskaźnikowej. Wskaźniki realizacji zadań mają charakter jakościowy i bezpośrednio odnoszą się do oczekiwanych efektów zadań. </w:t>
      </w:r>
    </w:p>
    <w:p w:rsidR="001C7589" w:rsidRPr="00540CD0" w:rsidRDefault="001C7589" w:rsidP="004B5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589" w:rsidRPr="00540CD0" w:rsidRDefault="0004731D" w:rsidP="0047772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Program będzie podlegał ewaluacji i będzie </w:t>
      </w:r>
      <w:r w:rsidR="00D03ED3" w:rsidRPr="00540CD0">
        <w:rPr>
          <w:rFonts w:ascii="Times New Roman" w:hAnsi="Times New Roman"/>
          <w:sz w:val="24"/>
          <w:szCs w:val="24"/>
        </w:rPr>
        <w:t xml:space="preserve">modyfikowany </w:t>
      </w:r>
      <w:r w:rsidRPr="00540CD0">
        <w:rPr>
          <w:rFonts w:ascii="Times New Roman" w:hAnsi="Times New Roman"/>
          <w:sz w:val="24"/>
          <w:szCs w:val="24"/>
        </w:rPr>
        <w:t xml:space="preserve">w zależności od pojawiających </w:t>
      </w:r>
      <w:r w:rsidR="001C7589" w:rsidRPr="00540CD0">
        <w:rPr>
          <w:rFonts w:ascii="Times New Roman" w:hAnsi="Times New Roman"/>
          <w:sz w:val="24"/>
          <w:szCs w:val="24"/>
        </w:rPr>
        <w:t xml:space="preserve">się potrzeb oraz obowiązującymi uregulowaniami prawnymi. </w:t>
      </w:r>
      <w:r w:rsidR="0048296D" w:rsidRPr="00540CD0">
        <w:rPr>
          <w:rFonts w:ascii="Times New Roman" w:hAnsi="Times New Roman"/>
          <w:sz w:val="24"/>
          <w:szCs w:val="24"/>
        </w:rPr>
        <w:t>Przedmiotem ewaluacji będzie skuteczność podejmowanych działań, w oparciu o: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wypowiedzi ustne partnerów i beneficjentów programu,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plan</w:t>
      </w:r>
      <w:r w:rsidR="00DA08E9" w:rsidRPr="00540CD0">
        <w:rPr>
          <w:rFonts w:ascii="Times New Roman" w:hAnsi="Times New Roman"/>
          <w:sz w:val="24"/>
          <w:szCs w:val="24"/>
        </w:rPr>
        <w:t>y</w:t>
      </w:r>
      <w:r w:rsidRPr="00540CD0">
        <w:rPr>
          <w:rFonts w:ascii="Times New Roman" w:hAnsi="Times New Roman"/>
          <w:sz w:val="24"/>
          <w:szCs w:val="24"/>
        </w:rPr>
        <w:t xml:space="preserve"> pomocy dziecku,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lastRenderedPageBreak/>
        <w:t>spotkania dzieci z rodzicami biologicznymi,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indywidualne programy usamodzielnienia,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ocena sytuacji dziecka, </w:t>
      </w:r>
    </w:p>
    <w:p w:rsidR="0048296D" w:rsidRPr="00540CD0" w:rsidRDefault="0048296D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>wydane decyzje administracyjne dotyczące przyznanych świadczeń</w:t>
      </w:r>
      <w:r w:rsidR="00DA08E9" w:rsidRPr="00540CD0">
        <w:rPr>
          <w:rFonts w:ascii="Times New Roman" w:hAnsi="Times New Roman"/>
          <w:sz w:val="24"/>
          <w:szCs w:val="24"/>
        </w:rPr>
        <w:t>,</w:t>
      </w:r>
    </w:p>
    <w:p w:rsidR="00DA08E9" w:rsidRPr="00540CD0" w:rsidRDefault="00E56E8A" w:rsidP="005F1B96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</w:t>
      </w:r>
      <w:r w:rsidR="00DA08E9" w:rsidRPr="00540CD0">
        <w:rPr>
          <w:rFonts w:ascii="Times New Roman" w:hAnsi="Times New Roman"/>
          <w:sz w:val="24"/>
          <w:szCs w:val="24"/>
        </w:rPr>
        <w:t xml:space="preserve"> sprawozdań i materiałów własnych PCPR.</w:t>
      </w:r>
    </w:p>
    <w:p w:rsidR="0048296D" w:rsidRPr="00C447EB" w:rsidRDefault="0048296D" w:rsidP="00C447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31D" w:rsidRPr="00540CD0" w:rsidRDefault="0083481C" w:rsidP="0047772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CD0">
        <w:rPr>
          <w:rFonts w:ascii="Times New Roman" w:hAnsi="Times New Roman"/>
          <w:sz w:val="24"/>
          <w:szCs w:val="24"/>
        </w:rPr>
        <w:t xml:space="preserve">Dyrektor Powiatowego Centrum Pomocy </w:t>
      </w:r>
      <w:r w:rsidR="005823AE" w:rsidRPr="00540CD0">
        <w:rPr>
          <w:rFonts w:ascii="Times New Roman" w:hAnsi="Times New Roman"/>
          <w:sz w:val="24"/>
          <w:szCs w:val="24"/>
        </w:rPr>
        <w:t>Rodzinie w Wołominie będzie przekładał Radzie Powiatu Wołomińskiego roczne sprawozdania z realizacji Programu, które będą stanowić integralną cześć rocznego sprawozdania z działalności Powiatowego Centrum Pomocy Rodzinie w Wołominie.</w:t>
      </w:r>
    </w:p>
    <w:p w:rsidR="0004731D" w:rsidRPr="00540CD0" w:rsidRDefault="0004731D" w:rsidP="000315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4731D" w:rsidRPr="00540CD0" w:rsidSect="009316DE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8C" w:rsidRDefault="00646D8C" w:rsidP="00E3274F">
      <w:pPr>
        <w:spacing w:after="0" w:line="240" w:lineRule="auto"/>
      </w:pPr>
      <w:r>
        <w:separator/>
      </w:r>
    </w:p>
  </w:endnote>
  <w:endnote w:type="continuationSeparator" w:id="0">
    <w:p w:rsidR="00646D8C" w:rsidRDefault="00646D8C" w:rsidP="00E3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D54" w:rsidRPr="00540CD0" w:rsidRDefault="00F63D54">
    <w:pPr>
      <w:pStyle w:val="Stopka"/>
      <w:jc w:val="center"/>
      <w:rPr>
        <w:rFonts w:ascii="Times New Roman" w:hAnsi="Times New Roman"/>
      </w:rPr>
    </w:pPr>
    <w:r w:rsidRPr="00540CD0">
      <w:rPr>
        <w:rFonts w:ascii="Times New Roman" w:hAnsi="Times New Roman"/>
      </w:rPr>
      <w:fldChar w:fldCharType="begin"/>
    </w:r>
    <w:r w:rsidRPr="00540CD0">
      <w:rPr>
        <w:rFonts w:ascii="Times New Roman" w:hAnsi="Times New Roman"/>
      </w:rPr>
      <w:instrText>PAGE   \* MERGEFORMAT</w:instrText>
    </w:r>
    <w:r w:rsidRPr="00540CD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540CD0">
      <w:rPr>
        <w:rFonts w:ascii="Times New Roman" w:hAnsi="Times New Roman"/>
        <w:noProof/>
      </w:rPr>
      <w:fldChar w:fldCharType="end"/>
    </w:r>
  </w:p>
  <w:p w:rsidR="00F63D54" w:rsidRDefault="00F6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8C" w:rsidRDefault="00646D8C" w:rsidP="00E3274F">
      <w:pPr>
        <w:spacing w:after="0" w:line="240" w:lineRule="auto"/>
      </w:pPr>
      <w:r>
        <w:separator/>
      </w:r>
    </w:p>
  </w:footnote>
  <w:footnote w:type="continuationSeparator" w:id="0">
    <w:p w:rsidR="00646D8C" w:rsidRDefault="00646D8C" w:rsidP="00E3274F">
      <w:pPr>
        <w:spacing w:after="0" w:line="240" w:lineRule="auto"/>
      </w:pPr>
      <w:r>
        <w:continuationSeparator/>
      </w:r>
    </w:p>
  </w:footnote>
  <w:footnote w:id="1">
    <w:p w:rsidR="00F63D54" w:rsidRPr="00540CD0" w:rsidRDefault="00F63D54">
      <w:pPr>
        <w:pStyle w:val="Tekstprzypisudolnego"/>
        <w:rPr>
          <w:rFonts w:ascii="Times New Roman" w:hAnsi="Times New Roman"/>
        </w:rPr>
      </w:pPr>
      <w:r w:rsidRPr="00540CD0">
        <w:rPr>
          <w:rStyle w:val="Odwoanieprzypisudolnego"/>
          <w:rFonts w:ascii="Times New Roman" w:hAnsi="Times New Roman"/>
        </w:rPr>
        <w:footnoteRef/>
      </w:r>
      <w:r w:rsidRPr="00540CD0">
        <w:rPr>
          <w:rFonts w:ascii="Times New Roman" w:hAnsi="Times New Roman"/>
        </w:rPr>
        <w:t xml:space="preserve"> Art. 2, pkt 2 Ustawy z dnia 9 czerwca 2011 roku o wspieraniu rodziny i systemie pieczy zastępczej (Dz. U. </w:t>
      </w:r>
      <w:r>
        <w:rPr>
          <w:rFonts w:ascii="Times New Roman" w:hAnsi="Times New Roman"/>
        </w:rPr>
        <w:br/>
      </w:r>
      <w:r w:rsidRPr="00540CD0">
        <w:rPr>
          <w:rFonts w:ascii="Times New Roman" w:hAnsi="Times New Roman"/>
        </w:rPr>
        <w:t>z 2018 r. poz. 998, 1076, 1544)</w:t>
      </w:r>
    </w:p>
  </w:footnote>
  <w:footnote w:id="2">
    <w:p w:rsidR="00F63D54" w:rsidRPr="00F84D3C" w:rsidRDefault="00F63D54">
      <w:pPr>
        <w:pStyle w:val="Tekstprzypisudolnego"/>
        <w:rPr>
          <w:rFonts w:ascii="Times New Roman" w:hAnsi="Times New Roman"/>
        </w:rPr>
      </w:pPr>
      <w:r w:rsidRPr="00F84D3C">
        <w:rPr>
          <w:rStyle w:val="Odwoanieprzypisudolnego"/>
          <w:rFonts w:ascii="Times New Roman" w:hAnsi="Times New Roman"/>
        </w:rPr>
        <w:footnoteRef/>
      </w:r>
      <w:r w:rsidRPr="00F84D3C">
        <w:rPr>
          <w:rFonts w:ascii="Times New Roman" w:hAnsi="Times New Roman"/>
        </w:rPr>
        <w:t xml:space="preserve"> Ustawa z dnia 9 czerwca 2011 roku o wspieraniu rodziny i systemie pieczy zastępczej (Dz. U. z 2018 r. poz. 998, 1076, 1544)</w:t>
      </w:r>
    </w:p>
  </w:footnote>
  <w:footnote w:id="3">
    <w:p w:rsidR="00F63D54" w:rsidRPr="00B33AE1" w:rsidRDefault="00F63D54">
      <w:pPr>
        <w:pStyle w:val="Tekstprzypisudolnego"/>
        <w:rPr>
          <w:rFonts w:ascii="Times New Roman" w:hAnsi="Times New Roman"/>
        </w:rPr>
      </w:pPr>
      <w:r w:rsidRPr="00B33AE1">
        <w:rPr>
          <w:rStyle w:val="Odwoanieprzypisudolnego"/>
          <w:rFonts w:ascii="Times New Roman" w:hAnsi="Times New Roman"/>
        </w:rPr>
        <w:footnoteRef/>
      </w:r>
      <w:r w:rsidRPr="00B33AE1">
        <w:rPr>
          <w:rFonts w:ascii="Times New Roman" w:hAnsi="Times New Roman"/>
        </w:rPr>
        <w:t xml:space="preserve"> Art. 180 pkt 1 Ustawy z dnia 9 czerwca 2011 roku o wspieraniu rodziny i systemie pieczy zastępczej (Dz. U. z 2018 r. poz. 998, 10760)</w:t>
      </w:r>
    </w:p>
  </w:footnote>
  <w:footnote w:id="4">
    <w:p w:rsidR="00F63D54" w:rsidRPr="00B33AE1" w:rsidRDefault="00F63D54">
      <w:pPr>
        <w:pStyle w:val="Tekstprzypisudolnego"/>
        <w:rPr>
          <w:rFonts w:ascii="Times New Roman" w:hAnsi="Times New Roman"/>
        </w:rPr>
      </w:pPr>
      <w:r w:rsidRPr="00B33AE1">
        <w:rPr>
          <w:rStyle w:val="Odwoanieprzypisudolnego"/>
          <w:rFonts w:ascii="Times New Roman" w:hAnsi="Times New Roman"/>
        </w:rPr>
        <w:footnoteRef/>
      </w:r>
      <w:r w:rsidRPr="00B33AE1">
        <w:rPr>
          <w:rFonts w:ascii="Times New Roman" w:hAnsi="Times New Roman"/>
        </w:rPr>
        <w:t xml:space="preserve"> Art. 54 Ustawy z dnia 9 czerwca 2011 roku o wspieraniu rodziny i systemie pieczy zastępczej (Dz. U. z 2018 r. poz. 998, 10760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82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5B21EBC"/>
    <w:multiLevelType w:val="hybridMultilevel"/>
    <w:tmpl w:val="B60EB40E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3B1"/>
    <w:multiLevelType w:val="hybridMultilevel"/>
    <w:tmpl w:val="E108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1C5"/>
    <w:multiLevelType w:val="hybridMultilevel"/>
    <w:tmpl w:val="0EC6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BDB"/>
    <w:multiLevelType w:val="hybridMultilevel"/>
    <w:tmpl w:val="A0A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76D8"/>
    <w:multiLevelType w:val="hybridMultilevel"/>
    <w:tmpl w:val="30885190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694F"/>
    <w:multiLevelType w:val="hybridMultilevel"/>
    <w:tmpl w:val="86CCA3A6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0C58"/>
    <w:multiLevelType w:val="hybridMultilevel"/>
    <w:tmpl w:val="3856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4DED"/>
    <w:multiLevelType w:val="hybridMultilevel"/>
    <w:tmpl w:val="6D223718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96E6E"/>
    <w:multiLevelType w:val="hybridMultilevel"/>
    <w:tmpl w:val="5EF2C4B0"/>
    <w:lvl w:ilvl="0" w:tplc="88EADF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65FE9"/>
    <w:multiLevelType w:val="hybridMultilevel"/>
    <w:tmpl w:val="60900446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4509"/>
    <w:multiLevelType w:val="hybridMultilevel"/>
    <w:tmpl w:val="59543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EEED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7839"/>
    <w:multiLevelType w:val="hybridMultilevel"/>
    <w:tmpl w:val="F788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0C2A"/>
    <w:multiLevelType w:val="hybridMultilevel"/>
    <w:tmpl w:val="B22CDF66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740D"/>
    <w:multiLevelType w:val="hybridMultilevel"/>
    <w:tmpl w:val="F39C4B6E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689F"/>
    <w:multiLevelType w:val="hybridMultilevel"/>
    <w:tmpl w:val="EFAE9518"/>
    <w:lvl w:ilvl="0" w:tplc="1AF6AE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262DE"/>
    <w:multiLevelType w:val="hybridMultilevel"/>
    <w:tmpl w:val="F8D2157C"/>
    <w:lvl w:ilvl="0" w:tplc="5AEA59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785B67"/>
    <w:multiLevelType w:val="hybridMultilevel"/>
    <w:tmpl w:val="320A33A0"/>
    <w:lvl w:ilvl="0" w:tplc="FA9CE2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73DB"/>
    <w:multiLevelType w:val="hybridMultilevel"/>
    <w:tmpl w:val="F49811EE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C4C48"/>
    <w:multiLevelType w:val="hybridMultilevel"/>
    <w:tmpl w:val="BF18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544A"/>
    <w:multiLevelType w:val="hybridMultilevel"/>
    <w:tmpl w:val="B2B6625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8653722"/>
    <w:multiLevelType w:val="hybridMultilevel"/>
    <w:tmpl w:val="B900D31C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70294"/>
    <w:multiLevelType w:val="hybridMultilevel"/>
    <w:tmpl w:val="7098F846"/>
    <w:lvl w:ilvl="0" w:tplc="BE3C9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7042"/>
    <w:multiLevelType w:val="hybridMultilevel"/>
    <w:tmpl w:val="7C1E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14276"/>
    <w:multiLevelType w:val="hybridMultilevel"/>
    <w:tmpl w:val="D906490E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1E30"/>
    <w:multiLevelType w:val="hybridMultilevel"/>
    <w:tmpl w:val="B448A078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4782"/>
    <w:multiLevelType w:val="hybridMultilevel"/>
    <w:tmpl w:val="19D8B91A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6075F"/>
    <w:multiLevelType w:val="hybridMultilevel"/>
    <w:tmpl w:val="FC0CEFF6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77E9C"/>
    <w:multiLevelType w:val="hybridMultilevel"/>
    <w:tmpl w:val="B616E906"/>
    <w:lvl w:ilvl="0" w:tplc="0F58FA2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D4FA6"/>
    <w:multiLevelType w:val="hybridMultilevel"/>
    <w:tmpl w:val="18FCCCDE"/>
    <w:lvl w:ilvl="0" w:tplc="A59E0D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5E59"/>
    <w:multiLevelType w:val="hybridMultilevel"/>
    <w:tmpl w:val="A5E856FA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85C2F"/>
    <w:multiLevelType w:val="hybridMultilevel"/>
    <w:tmpl w:val="8692184A"/>
    <w:lvl w:ilvl="0" w:tplc="352419F0">
      <w:start w:val="1"/>
      <w:numFmt w:val="lowerLetter"/>
      <w:lvlText w:val="%1)"/>
      <w:lvlJc w:val="left"/>
      <w:pPr>
        <w:ind w:left="735" w:hanging="375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8193D"/>
    <w:multiLevelType w:val="hybridMultilevel"/>
    <w:tmpl w:val="E500F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73A20"/>
    <w:multiLevelType w:val="multilevel"/>
    <w:tmpl w:val="54A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462343"/>
    <w:multiLevelType w:val="hybridMultilevel"/>
    <w:tmpl w:val="E754091A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A2177"/>
    <w:multiLevelType w:val="hybridMultilevel"/>
    <w:tmpl w:val="1D2C9594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15D27"/>
    <w:multiLevelType w:val="hybridMultilevel"/>
    <w:tmpl w:val="C48A6814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6005"/>
    <w:multiLevelType w:val="hybridMultilevel"/>
    <w:tmpl w:val="BA9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C1A8E"/>
    <w:multiLevelType w:val="hybridMultilevel"/>
    <w:tmpl w:val="BCD249FC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F170F"/>
    <w:multiLevelType w:val="hybridMultilevel"/>
    <w:tmpl w:val="98EAE652"/>
    <w:lvl w:ilvl="0" w:tplc="88EA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01D90"/>
    <w:multiLevelType w:val="hybridMultilevel"/>
    <w:tmpl w:val="958E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66D6E"/>
    <w:multiLevelType w:val="hybridMultilevel"/>
    <w:tmpl w:val="3966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0276E"/>
    <w:multiLevelType w:val="hybridMultilevel"/>
    <w:tmpl w:val="C804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D7494"/>
    <w:multiLevelType w:val="hybridMultilevel"/>
    <w:tmpl w:val="370658FC"/>
    <w:lvl w:ilvl="0" w:tplc="06C2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04C7"/>
    <w:multiLevelType w:val="hybridMultilevel"/>
    <w:tmpl w:val="922C4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82B76"/>
    <w:multiLevelType w:val="hybridMultilevel"/>
    <w:tmpl w:val="9A2AD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D4562"/>
    <w:multiLevelType w:val="hybridMultilevel"/>
    <w:tmpl w:val="28AC9E06"/>
    <w:lvl w:ilvl="0" w:tplc="88EAD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01158B"/>
    <w:multiLevelType w:val="hybridMultilevel"/>
    <w:tmpl w:val="5E44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A6DB9"/>
    <w:multiLevelType w:val="hybridMultilevel"/>
    <w:tmpl w:val="4868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6CD5"/>
    <w:multiLevelType w:val="hybridMultilevel"/>
    <w:tmpl w:val="5018F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2"/>
  </w:num>
  <w:num w:numId="3">
    <w:abstractNumId w:val="15"/>
  </w:num>
  <w:num w:numId="4">
    <w:abstractNumId w:val="43"/>
  </w:num>
  <w:num w:numId="5">
    <w:abstractNumId w:val="17"/>
  </w:num>
  <w:num w:numId="6">
    <w:abstractNumId w:val="4"/>
  </w:num>
  <w:num w:numId="7">
    <w:abstractNumId w:val="2"/>
  </w:num>
  <w:num w:numId="8">
    <w:abstractNumId w:val="28"/>
  </w:num>
  <w:num w:numId="9">
    <w:abstractNumId w:val="44"/>
  </w:num>
  <w:num w:numId="10">
    <w:abstractNumId w:val="49"/>
  </w:num>
  <w:num w:numId="11">
    <w:abstractNumId w:val="23"/>
  </w:num>
  <w:num w:numId="12">
    <w:abstractNumId w:val="16"/>
  </w:num>
  <w:num w:numId="13">
    <w:abstractNumId w:val="33"/>
  </w:num>
  <w:num w:numId="14">
    <w:abstractNumId w:val="0"/>
  </w:num>
  <w:num w:numId="15">
    <w:abstractNumId w:val="3"/>
  </w:num>
  <w:num w:numId="16">
    <w:abstractNumId w:val="47"/>
  </w:num>
  <w:num w:numId="17">
    <w:abstractNumId w:val="40"/>
  </w:num>
  <w:num w:numId="18">
    <w:abstractNumId w:val="19"/>
  </w:num>
  <w:num w:numId="19">
    <w:abstractNumId w:val="7"/>
  </w:num>
  <w:num w:numId="20">
    <w:abstractNumId w:val="21"/>
  </w:num>
  <w:num w:numId="21">
    <w:abstractNumId w:val="46"/>
  </w:num>
  <w:num w:numId="22">
    <w:abstractNumId w:val="36"/>
  </w:num>
  <w:num w:numId="23">
    <w:abstractNumId w:val="11"/>
  </w:num>
  <w:num w:numId="24">
    <w:abstractNumId w:val="31"/>
  </w:num>
  <w:num w:numId="25">
    <w:abstractNumId w:val="8"/>
  </w:num>
  <w:num w:numId="26">
    <w:abstractNumId w:val="10"/>
  </w:num>
  <w:num w:numId="27">
    <w:abstractNumId w:val="30"/>
  </w:num>
  <w:num w:numId="28">
    <w:abstractNumId w:val="24"/>
  </w:num>
  <w:num w:numId="29">
    <w:abstractNumId w:val="35"/>
  </w:num>
  <w:num w:numId="30">
    <w:abstractNumId w:val="37"/>
  </w:num>
  <w:num w:numId="31">
    <w:abstractNumId w:val="12"/>
  </w:num>
  <w:num w:numId="32">
    <w:abstractNumId w:val="26"/>
  </w:num>
  <w:num w:numId="33">
    <w:abstractNumId w:val="20"/>
  </w:num>
  <w:num w:numId="34">
    <w:abstractNumId w:val="13"/>
  </w:num>
  <w:num w:numId="35">
    <w:abstractNumId w:val="5"/>
  </w:num>
  <w:num w:numId="36">
    <w:abstractNumId w:val="14"/>
  </w:num>
  <w:num w:numId="37">
    <w:abstractNumId w:val="38"/>
  </w:num>
  <w:num w:numId="38">
    <w:abstractNumId w:val="42"/>
  </w:num>
  <w:num w:numId="39">
    <w:abstractNumId w:val="45"/>
  </w:num>
  <w:num w:numId="40">
    <w:abstractNumId w:val="1"/>
  </w:num>
  <w:num w:numId="41">
    <w:abstractNumId w:val="18"/>
  </w:num>
  <w:num w:numId="42">
    <w:abstractNumId w:val="39"/>
  </w:num>
  <w:num w:numId="43">
    <w:abstractNumId w:val="9"/>
  </w:num>
  <w:num w:numId="44">
    <w:abstractNumId w:val="27"/>
  </w:num>
  <w:num w:numId="45">
    <w:abstractNumId w:val="34"/>
  </w:num>
  <w:num w:numId="46">
    <w:abstractNumId w:val="6"/>
  </w:num>
  <w:num w:numId="47">
    <w:abstractNumId w:val="41"/>
  </w:num>
  <w:num w:numId="48">
    <w:abstractNumId w:val="25"/>
  </w:num>
  <w:num w:numId="49">
    <w:abstractNumId w:val="2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6"/>
    <w:rsid w:val="000004F0"/>
    <w:rsid w:val="000017A1"/>
    <w:rsid w:val="00007081"/>
    <w:rsid w:val="000113ED"/>
    <w:rsid w:val="00011E7A"/>
    <w:rsid w:val="00022BDB"/>
    <w:rsid w:val="00023287"/>
    <w:rsid w:val="00024DBA"/>
    <w:rsid w:val="000257F6"/>
    <w:rsid w:val="00027D9C"/>
    <w:rsid w:val="0003158F"/>
    <w:rsid w:val="000328B5"/>
    <w:rsid w:val="00032D3A"/>
    <w:rsid w:val="00034AE0"/>
    <w:rsid w:val="0003770B"/>
    <w:rsid w:val="000427FF"/>
    <w:rsid w:val="00043D8E"/>
    <w:rsid w:val="000448D2"/>
    <w:rsid w:val="00044F2B"/>
    <w:rsid w:val="0004731D"/>
    <w:rsid w:val="00050B20"/>
    <w:rsid w:val="00051206"/>
    <w:rsid w:val="00051D34"/>
    <w:rsid w:val="000534A8"/>
    <w:rsid w:val="00055160"/>
    <w:rsid w:val="00056702"/>
    <w:rsid w:val="00061B6F"/>
    <w:rsid w:val="000628FE"/>
    <w:rsid w:val="00062AD1"/>
    <w:rsid w:val="00084D2A"/>
    <w:rsid w:val="000870BE"/>
    <w:rsid w:val="00092DC2"/>
    <w:rsid w:val="00095B0C"/>
    <w:rsid w:val="000A2843"/>
    <w:rsid w:val="000A337A"/>
    <w:rsid w:val="000B2AC3"/>
    <w:rsid w:val="000B45E0"/>
    <w:rsid w:val="000B4BC3"/>
    <w:rsid w:val="000C461E"/>
    <w:rsid w:val="000D0527"/>
    <w:rsid w:val="000D0FF0"/>
    <w:rsid w:val="000D560C"/>
    <w:rsid w:val="000E0411"/>
    <w:rsid w:val="000E1058"/>
    <w:rsid w:val="000E5C2D"/>
    <w:rsid w:val="000E65ED"/>
    <w:rsid w:val="000F18D1"/>
    <w:rsid w:val="000F35B1"/>
    <w:rsid w:val="000F3827"/>
    <w:rsid w:val="000F6CB5"/>
    <w:rsid w:val="000F6F45"/>
    <w:rsid w:val="000F7CB7"/>
    <w:rsid w:val="0010144C"/>
    <w:rsid w:val="0011171C"/>
    <w:rsid w:val="00111C7D"/>
    <w:rsid w:val="00115F71"/>
    <w:rsid w:val="00123FD1"/>
    <w:rsid w:val="001252DD"/>
    <w:rsid w:val="001254B5"/>
    <w:rsid w:val="00136D87"/>
    <w:rsid w:val="00141502"/>
    <w:rsid w:val="00143AB5"/>
    <w:rsid w:val="00150131"/>
    <w:rsid w:val="00153214"/>
    <w:rsid w:val="001546D0"/>
    <w:rsid w:val="001564D4"/>
    <w:rsid w:val="001626EE"/>
    <w:rsid w:val="00162B3A"/>
    <w:rsid w:val="0016318A"/>
    <w:rsid w:val="00166442"/>
    <w:rsid w:val="0017043A"/>
    <w:rsid w:val="00175FB9"/>
    <w:rsid w:val="0018243C"/>
    <w:rsid w:val="00185B72"/>
    <w:rsid w:val="001932B9"/>
    <w:rsid w:val="00196458"/>
    <w:rsid w:val="00196F49"/>
    <w:rsid w:val="00197F25"/>
    <w:rsid w:val="001A0E90"/>
    <w:rsid w:val="001A523A"/>
    <w:rsid w:val="001A56E8"/>
    <w:rsid w:val="001A678B"/>
    <w:rsid w:val="001B3A9B"/>
    <w:rsid w:val="001B641E"/>
    <w:rsid w:val="001C3F66"/>
    <w:rsid w:val="001C6FCC"/>
    <w:rsid w:val="001C7589"/>
    <w:rsid w:val="001D1AAA"/>
    <w:rsid w:val="001D2354"/>
    <w:rsid w:val="001D396A"/>
    <w:rsid w:val="001D4E53"/>
    <w:rsid w:val="001E368C"/>
    <w:rsid w:val="001F2D09"/>
    <w:rsid w:val="001F4D2B"/>
    <w:rsid w:val="001F514F"/>
    <w:rsid w:val="0020788F"/>
    <w:rsid w:val="00207949"/>
    <w:rsid w:val="00210749"/>
    <w:rsid w:val="002111CE"/>
    <w:rsid w:val="00214388"/>
    <w:rsid w:val="00214FB0"/>
    <w:rsid w:val="0021725D"/>
    <w:rsid w:val="00222A97"/>
    <w:rsid w:val="002232F3"/>
    <w:rsid w:val="00225944"/>
    <w:rsid w:val="00226839"/>
    <w:rsid w:val="0022693F"/>
    <w:rsid w:val="00227D6E"/>
    <w:rsid w:val="002352F4"/>
    <w:rsid w:val="00235493"/>
    <w:rsid w:val="00236AA2"/>
    <w:rsid w:val="002407F5"/>
    <w:rsid w:val="0024260B"/>
    <w:rsid w:val="0024371F"/>
    <w:rsid w:val="00246D32"/>
    <w:rsid w:val="00250B35"/>
    <w:rsid w:val="002528CA"/>
    <w:rsid w:val="002608D4"/>
    <w:rsid w:val="00261E71"/>
    <w:rsid w:val="00266CAA"/>
    <w:rsid w:val="002713B3"/>
    <w:rsid w:val="00274AC7"/>
    <w:rsid w:val="002757EB"/>
    <w:rsid w:val="00277900"/>
    <w:rsid w:val="00277931"/>
    <w:rsid w:val="00282551"/>
    <w:rsid w:val="00282D22"/>
    <w:rsid w:val="002847EC"/>
    <w:rsid w:val="00285282"/>
    <w:rsid w:val="00285A22"/>
    <w:rsid w:val="00285A38"/>
    <w:rsid w:val="0029132D"/>
    <w:rsid w:val="00296647"/>
    <w:rsid w:val="00296EB7"/>
    <w:rsid w:val="002A718F"/>
    <w:rsid w:val="002C1092"/>
    <w:rsid w:val="002C1D1C"/>
    <w:rsid w:val="002C4B4E"/>
    <w:rsid w:val="002C720D"/>
    <w:rsid w:val="002D2953"/>
    <w:rsid w:val="002D76D2"/>
    <w:rsid w:val="002E2CFA"/>
    <w:rsid w:val="002E33C6"/>
    <w:rsid w:val="002F047F"/>
    <w:rsid w:val="002F17DC"/>
    <w:rsid w:val="002F1D3C"/>
    <w:rsid w:val="002F2C47"/>
    <w:rsid w:val="002F5870"/>
    <w:rsid w:val="002F58DA"/>
    <w:rsid w:val="002F6FEE"/>
    <w:rsid w:val="00304DDB"/>
    <w:rsid w:val="00326619"/>
    <w:rsid w:val="003342C8"/>
    <w:rsid w:val="00340F43"/>
    <w:rsid w:val="0034130E"/>
    <w:rsid w:val="00345804"/>
    <w:rsid w:val="00346DC6"/>
    <w:rsid w:val="00352BF6"/>
    <w:rsid w:val="003539E8"/>
    <w:rsid w:val="003553D6"/>
    <w:rsid w:val="003609D9"/>
    <w:rsid w:val="00361E57"/>
    <w:rsid w:val="0036376C"/>
    <w:rsid w:val="00380EAA"/>
    <w:rsid w:val="00382FE6"/>
    <w:rsid w:val="003838FC"/>
    <w:rsid w:val="003843D8"/>
    <w:rsid w:val="0038467F"/>
    <w:rsid w:val="00385616"/>
    <w:rsid w:val="003975EF"/>
    <w:rsid w:val="003979D9"/>
    <w:rsid w:val="003A0CFB"/>
    <w:rsid w:val="003A5089"/>
    <w:rsid w:val="003B79AB"/>
    <w:rsid w:val="003B7C59"/>
    <w:rsid w:val="003C1F27"/>
    <w:rsid w:val="003C472F"/>
    <w:rsid w:val="003C5DE3"/>
    <w:rsid w:val="003C7075"/>
    <w:rsid w:val="003D1F55"/>
    <w:rsid w:val="003D416F"/>
    <w:rsid w:val="003D4256"/>
    <w:rsid w:val="003D67AC"/>
    <w:rsid w:val="003D6EE6"/>
    <w:rsid w:val="003D75C0"/>
    <w:rsid w:val="003E0ECD"/>
    <w:rsid w:val="003E2EE4"/>
    <w:rsid w:val="003F19DD"/>
    <w:rsid w:val="003F3AB1"/>
    <w:rsid w:val="003F3DD8"/>
    <w:rsid w:val="003F48B9"/>
    <w:rsid w:val="003F5B50"/>
    <w:rsid w:val="003F697E"/>
    <w:rsid w:val="0040079B"/>
    <w:rsid w:val="00420F8A"/>
    <w:rsid w:val="004266DF"/>
    <w:rsid w:val="004277A0"/>
    <w:rsid w:val="004338BE"/>
    <w:rsid w:val="004354B3"/>
    <w:rsid w:val="00436C0C"/>
    <w:rsid w:val="004431A7"/>
    <w:rsid w:val="004451CC"/>
    <w:rsid w:val="00454676"/>
    <w:rsid w:val="00455C68"/>
    <w:rsid w:val="00461C31"/>
    <w:rsid w:val="004629CD"/>
    <w:rsid w:val="00470ABF"/>
    <w:rsid w:val="004747C3"/>
    <w:rsid w:val="00477514"/>
    <w:rsid w:val="0047772D"/>
    <w:rsid w:val="00481C0A"/>
    <w:rsid w:val="00482079"/>
    <w:rsid w:val="0048296D"/>
    <w:rsid w:val="0048441E"/>
    <w:rsid w:val="004904B7"/>
    <w:rsid w:val="00494321"/>
    <w:rsid w:val="004A08D8"/>
    <w:rsid w:val="004A61B0"/>
    <w:rsid w:val="004A672F"/>
    <w:rsid w:val="004B0F5A"/>
    <w:rsid w:val="004B24D4"/>
    <w:rsid w:val="004B5180"/>
    <w:rsid w:val="004C209B"/>
    <w:rsid w:val="004C3070"/>
    <w:rsid w:val="004C5E9B"/>
    <w:rsid w:val="004C6DE2"/>
    <w:rsid w:val="004D4CA8"/>
    <w:rsid w:val="004D63DB"/>
    <w:rsid w:val="004D7444"/>
    <w:rsid w:val="004D79FE"/>
    <w:rsid w:val="004E0DA2"/>
    <w:rsid w:val="004E6661"/>
    <w:rsid w:val="004F2D08"/>
    <w:rsid w:val="004F6B3E"/>
    <w:rsid w:val="00501703"/>
    <w:rsid w:val="00506F51"/>
    <w:rsid w:val="00511F39"/>
    <w:rsid w:val="00512E4C"/>
    <w:rsid w:val="00516E8B"/>
    <w:rsid w:val="005176D7"/>
    <w:rsid w:val="00517A08"/>
    <w:rsid w:val="005219FA"/>
    <w:rsid w:val="00522AF3"/>
    <w:rsid w:val="00522E51"/>
    <w:rsid w:val="00525B02"/>
    <w:rsid w:val="00536E9C"/>
    <w:rsid w:val="00537D16"/>
    <w:rsid w:val="00540CD0"/>
    <w:rsid w:val="00544B67"/>
    <w:rsid w:val="0054691F"/>
    <w:rsid w:val="00551E49"/>
    <w:rsid w:val="005568B1"/>
    <w:rsid w:val="00557521"/>
    <w:rsid w:val="00570280"/>
    <w:rsid w:val="0058085B"/>
    <w:rsid w:val="00580F09"/>
    <w:rsid w:val="00581444"/>
    <w:rsid w:val="005817B2"/>
    <w:rsid w:val="005823AE"/>
    <w:rsid w:val="005842F0"/>
    <w:rsid w:val="00585F53"/>
    <w:rsid w:val="005868A4"/>
    <w:rsid w:val="00586F68"/>
    <w:rsid w:val="00592273"/>
    <w:rsid w:val="00594E64"/>
    <w:rsid w:val="0059586B"/>
    <w:rsid w:val="005A18CD"/>
    <w:rsid w:val="005A6792"/>
    <w:rsid w:val="005B03A4"/>
    <w:rsid w:val="005C0BA8"/>
    <w:rsid w:val="005C1AA7"/>
    <w:rsid w:val="005C2AC8"/>
    <w:rsid w:val="005D1989"/>
    <w:rsid w:val="005D1F37"/>
    <w:rsid w:val="005D5887"/>
    <w:rsid w:val="005D5F42"/>
    <w:rsid w:val="005D61B6"/>
    <w:rsid w:val="005D74F2"/>
    <w:rsid w:val="005E0E86"/>
    <w:rsid w:val="005E1EEE"/>
    <w:rsid w:val="005E2848"/>
    <w:rsid w:val="005F1B96"/>
    <w:rsid w:val="006002C9"/>
    <w:rsid w:val="006005B4"/>
    <w:rsid w:val="006015D2"/>
    <w:rsid w:val="006029D1"/>
    <w:rsid w:val="00614382"/>
    <w:rsid w:val="00614A4C"/>
    <w:rsid w:val="00615491"/>
    <w:rsid w:val="00615B2E"/>
    <w:rsid w:val="00620250"/>
    <w:rsid w:val="006228D8"/>
    <w:rsid w:val="00623A16"/>
    <w:rsid w:val="00630AAB"/>
    <w:rsid w:val="00637B22"/>
    <w:rsid w:val="006427A9"/>
    <w:rsid w:val="00643738"/>
    <w:rsid w:val="006458E7"/>
    <w:rsid w:val="00646D8C"/>
    <w:rsid w:val="006537E7"/>
    <w:rsid w:val="00653D97"/>
    <w:rsid w:val="006546E5"/>
    <w:rsid w:val="006768F5"/>
    <w:rsid w:val="006805CB"/>
    <w:rsid w:val="00680FC6"/>
    <w:rsid w:val="00686546"/>
    <w:rsid w:val="006904F8"/>
    <w:rsid w:val="00691340"/>
    <w:rsid w:val="006953FE"/>
    <w:rsid w:val="00697BFB"/>
    <w:rsid w:val="006A6DD9"/>
    <w:rsid w:val="006A775A"/>
    <w:rsid w:val="006B30E7"/>
    <w:rsid w:val="006B67CF"/>
    <w:rsid w:val="006B6887"/>
    <w:rsid w:val="006C1359"/>
    <w:rsid w:val="006C2550"/>
    <w:rsid w:val="006C49DD"/>
    <w:rsid w:val="006C600D"/>
    <w:rsid w:val="006C67C1"/>
    <w:rsid w:val="006C6AFC"/>
    <w:rsid w:val="006D7FB5"/>
    <w:rsid w:val="006E26B6"/>
    <w:rsid w:val="006F1B36"/>
    <w:rsid w:val="006F3B0F"/>
    <w:rsid w:val="006F767B"/>
    <w:rsid w:val="00700055"/>
    <w:rsid w:val="00702D6D"/>
    <w:rsid w:val="00705A93"/>
    <w:rsid w:val="0071184A"/>
    <w:rsid w:val="00715289"/>
    <w:rsid w:val="00726750"/>
    <w:rsid w:val="00726B04"/>
    <w:rsid w:val="00730044"/>
    <w:rsid w:val="00731F6B"/>
    <w:rsid w:val="00734EAF"/>
    <w:rsid w:val="00735A36"/>
    <w:rsid w:val="0074528D"/>
    <w:rsid w:val="00745E4A"/>
    <w:rsid w:val="007559A6"/>
    <w:rsid w:val="007601D5"/>
    <w:rsid w:val="00760B61"/>
    <w:rsid w:val="007668DC"/>
    <w:rsid w:val="00770298"/>
    <w:rsid w:val="00781483"/>
    <w:rsid w:val="00781A70"/>
    <w:rsid w:val="0078279D"/>
    <w:rsid w:val="00782F18"/>
    <w:rsid w:val="0078626D"/>
    <w:rsid w:val="007863E0"/>
    <w:rsid w:val="00787B2F"/>
    <w:rsid w:val="00790BCA"/>
    <w:rsid w:val="00792958"/>
    <w:rsid w:val="0079297F"/>
    <w:rsid w:val="00795134"/>
    <w:rsid w:val="007A1E3D"/>
    <w:rsid w:val="007A22D8"/>
    <w:rsid w:val="007A6647"/>
    <w:rsid w:val="007B0A0D"/>
    <w:rsid w:val="007B163D"/>
    <w:rsid w:val="007B172F"/>
    <w:rsid w:val="007B6EE1"/>
    <w:rsid w:val="007C0AEC"/>
    <w:rsid w:val="007C286B"/>
    <w:rsid w:val="007D0B03"/>
    <w:rsid w:val="007D5B59"/>
    <w:rsid w:val="007E2F32"/>
    <w:rsid w:val="007E56D4"/>
    <w:rsid w:val="007E615E"/>
    <w:rsid w:val="007E7E27"/>
    <w:rsid w:val="007F23A8"/>
    <w:rsid w:val="007F36DD"/>
    <w:rsid w:val="007F3C20"/>
    <w:rsid w:val="007F7D38"/>
    <w:rsid w:val="0080007B"/>
    <w:rsid w:val="008004EE"/>
    <w:rsid w:val="00801BE7"/>
    <w:rsid w:val="0080321F"/>
    <w:rsid w:val="0080475A"/>
    <w:rsid w:val="0080506C"/>
    <w:rsid w:val="008053C6"/>
    <w:rsid w:val="008060CF"/>
    <w:rsid w:val="0080740E"/>
    <w:rsid w:val="008165C8"/>
    <w:rsid w:val="008167B8"/>
    <w:rsid w:val="008201A2"/>
    <w:rsid w:val="00820E0E"/>
    <w:rsid w:val="00823CBA"/>
    <w:rsid w:val="008274CA"/>
    <w:rsid w:val="0083481C"/>
    <w:rsid w:val="00835BA9"/>
    <w:rsid w:val="0083735F"/>
    <w:rsid w:val="008436B6"/>
    <w:rsid w:val="00853E2F"/>
    <w:rsid w:val="00855506"/>
    <w:rsid w:val="0086641F"/>
    <w:rsid w:val="008712C5"/>
    <w:rsid w:val="00874458"/>
    <w:rsid w:val="008765B1"/>
    <w:rsid w:val="008836E9"/>
    <w:rsid w:val="00885632"/>
    <w:rsid w:val="008961A1"/>
    <w:rsid w:val="0089742A"/>
    <w:rsid w:val="008A2839"/>
    <w:rsid w:val="008A5793"/>
    <w:rsid w:val="008A6E16"/>
    <w:rsid w:val="008B027C"/>
    <w:rsid w:val="008B3855"/>
    <w:rsid w:val="008B5262"/>
    <w:rsid w:val="008B577C"/>
    <w:rsid w:val="008C13F3"/>
    <w:rsid w:val="008C3354"/>
    <w:rsid w:val="008E3572"/>
    <w:rsid w:val="008E38A6"/>
    <w:rsid w:val="008E7AE5"/>
    <w:rsid w:val="008F52D1"/>
    <w:rsid w:val="008F66CB"/>
    <w:rsid w:val="00901DA1"/>
    <w:rsid w:val="00913B22"/>
    <w:rsid w:val="00913BCD"/>
    <w:rsid w:val="00915562"/>
    <w:rsid w:val="0091790D"/>
    <w:rsid w:val="00917FB2"/>
    <w:rsid w:val="00920E12"/>
    <w:rsid w:val="00923910"/>
    <w:rsid w:val="00925C89"/>
    <w:rsid w:val="0093124A"/>
    <w:rsid w:val="009316DE"/>
    <w:rsid w:val="00931EBA"/>
    <w:rsid w:val="00932088"/>
    <w:rsid w:val="009339AD"/>
    <w:rsid w:val="0093719D"/>
    <w:rsid w:val="009406A6"/>
    <w:rsid w:val="009414E1"/>
    <w:rsid w:val="009434E9"/>
    <w:rsid w:val="00943CBD"/>
    <w:rsid w:val="00943D5F"/>
    <w:rsid w:val="00946943"/>
    <w:rsid w:val="0095099B"/>
    <w:rsid w:val="0095477F"/>
    <w:rsid w:val="009561C6"/>
    <w:rsid w:val="00956BD2"/>
    <w:rsid w:val="009573D4"/>
    <w:rsid w:val="00964E72"/>
    <w:rsid w:val="00967225"/>
    <w:rsid w:val="009677B4"/>
    <w:rsid w:val="00970567"/>
    <w:rsid w:val="00975141"/>
    <w:rsid w:val="009779FB"/>
    <w:rsid w:val="0098167C"/>
    <w:rsid w:val="00982285"/>
    <w:rsid w:val="00983BF7"/>
    <w:rsid w:val="00985FAA"/>
    <w:rsid w:val="00992641"/>
    <w:rsid w:val="009A27F6"/>
    <w:rsid w:val="009A27FD"/>
    <w:rsid w:val="009A313B"/>
    <w:rsid w:val="009A3B37"/>
    <w:rsid w:val="009A4283"/>
    <w:rsid w:val="009A5204"/>
    <w:rsid w:val="009B1983"/>
    <w:rsid w:val="009B5296"/>
    <w:rsid w:val="009B624C"/>
    <w:rsid w:val="009C1475"/>
    <w:rsid w:val="009C30A4"/>
    <w:rsid w:val="009C3347"/>
    <w:rsid w:val="009C388B"/>
    <w:rsid w:val="009C5720"/>
    <w:rsid w:val="009C6E10"/>
    <w:rsid w:val="009D1D37"/>
    <w:rsid w:val="009D6B07"/>
    <w:rsid w:val="009E0412"/>
    <w:rsid w:val="009E093D"/>
    <w:rsid w:val="009E1470"/>
    <w:rsid w:val="009E3EC1"/>
    <w:rsid w:val="009E4F30"/>
    <w:rsid w:val="009F1DD5"/>
    <w:rsid w:val="009F421A"/>
    <w:rsid w:val="009F7745"/>
    <w:rsid w:val="00A0048E"/>
    <w:rsid w:val="00A015C1"/>
    <w:rsid w:val="00A11AC0"/>
    <w:rsid w:val="00A133C9"/>
    <w:rsid w:val="00A22537"/>
    <w:rsid w:val="00A2497A"/>
    <w:rsid w:val="00A2698D"/>
    <w:rsid w:val="00A27A1D"/>
    <w:rsid w:val="00A32957"/>
    <w:rsid w:val="00A32AAE"/>
    <w:rsid w:val="00A35896"/>
    <w:rsid w:val="00A40337"/>
    <w:rsid w:val="00A40348"/>
    <w:rsid w:val="00A51DDC"/>
    <w:rsid w:val="00A533B4"/>
    <w:rsid w:val="00A53896"/>
    <w:rsid w:val="00A54D97"/>
    <w:rsid w:val="00A60EC6"/>
    <w:rsid w:val="00A624B0"/>
    <w:rsid w:val="00A6470E"/>
    <w:rsid w:val="00A6499B"/>
    <w:rsid w:val="00A65C37"/>
    <w:rsid w:val="00A72CE6"/>
    <w:rsid w:val="00A73CB3"/>
    <w:rsid w:val="00A77617"/>
    <w:rsid w:val="00A80253"/>
    <w:rsid w:val="00A81A53"/>
    <w:rsid w:val="00A856EA"/>
    <w:rsid w:val="00A86802"/>
    <w:rsid w:val="00A943F7"/>
    <w:rsid w:val="00A9554A"/>
    <w:rsid w:val="00A9615C"/>
    <w:rsid w:val="00AA075D"/>
    <w:rsid w:val="00AA23A4"/>
    <w:rsid w:val="00AA2728"/>
    <w:rsid w:val="00AA44B2"/>
    <w:rsid w:val="00AA4768"/>
    <w:rsid w:val="00AA5340"/>
    <w:rsid w:val="00AB155A"/>
    <w:rsid w:val="00AB58E3"/>
    <w:rsid w:val="00AD20A3"/>
    <w:rsid w:val="00AE45E7"/>
    <w:rsid w:val="00AF4123"/>
    <w:rsid w:val="00B00999"/>
    <w:rsid w:val="00B01111"/>
    <w:rsid w:val="00B03515"/>
    <w:rsid w:val="00B07EE5"/>
    <w:rsid w:val="00B12771"/>
    <w:rsid w:val="00B15716"/>
    <w:rsid w:val="00B15D99"/>
    <w:rsid w:val="00B16EF3"/>
    <w:rsid w:val="00B1726F"/>
    <w:rsid w:val="00B21E0C"/>
    <w:rsid w:val="00B252E0"/>
    <w:rsid w:val="00B30846"/>
    <w:rsid w:val="00B318D2"/>
    <w:rsid w:val="00B33319"/>
    <w:rsid w:val="00B33AE1"/>
    <w:rsid w:val="00B3402D"/>
    <w:rsid w:val="00B36083"/>
    <w:rsid w:val="00B367A3"/>
    <w:rsid w:val="00B41CAE"/>
    <w:rsid w:val="00B45E78"/>
    <w:rsid w:val="00B5288C"/>
    <w:rsid w:val="00B52E6F"/>
    <w:rsid w:val="00B532CA"/>
    <w:rsid w:val="00B53877"/>
    <w:rsid w:val="00B62BF7"/>
    <w:rsid w:val="00B64AA1"/>
    <w:rsid w:val="00B663EB"/>
    <w:rsid w:val="00B71821"/>
    <w:rsid w:val="00B741CC"/>
    <w:rsid w:val="00B7714D"/>
    <w:rsid w:val="00B814C4"/>
    <w:rsid w:val="00B82182"/>
    <w:rsid w:val="00B8444C"/>
    <w:rsid w:val="00B87A66"/>
    <w:rsid w:val="00B954BE"/>
    <w:rsid w:val="00BA43E7"/>
    <w:rsid w:val="00BB02CD"/>
    <w:rsid w:val="00BB1735"/>
    <w:rsid w:val="00BB3B0C"/>
    <w:rsid w:val="00BB596F"/>
    <w:rsid w:val="00BB61BF"/>
    <w:rsid w:val="00BC0774"/>
    <w:rsid w:val="00BC35E6"/>
    <w:rsid w:val="00BD0AF7"/>
    <w:rsid w:val="00BD1527"/>
    <w:rsid w:val="00BE0B4A"/>
    <w:rsid w:val="00BE154D"/>
    <w:rsid w:val="00BE221E"/>
    <w:rsid w:val="00BE7974"/>
    <w:rsid w:val="00BE7EB8"/>
    <w:rsid w:val="00BF16BD"/>
    <w:rsid w:val="00BF5563"/>
    <w:rsid w:val="00BF720B"/>
    <w:rsid w:val="00BF7506"/>
    <w:rsid w:val="00C05545"/>
    <w:rsid w:val="00C134A6"/>
    <w:rsid w:val="00C13F22"/>
    <w:rsid w:val="00C161F9"/>
    <w:rsid w:val="00C21878"/>
    <w:rsid w:val="00C25689"/>
    <w:rsid w:val="00C326C5"/>
    <w:rsid w:val="00C330EC"/>
    <w:rsid w:val="00C3461B"/>
    <w:rsid w:val="00C40020"/>
    <w:rsid w:val="00C40A65"/>
    <w:rsid w:val="00C447EB"/>
    <w:rsid w:val="00C50568"/>
    <w:rsid w:val="00C50D92"/>
    <w:rsid w:val="00C53A34"/>
    <w:rsid w:val="00C54321"/>
    <w:rsid w:val="00C562FB"/>
    <w:rsid w:val="00C56E84"/>
    <w:rsid w:val="00C622D5"/>
    <w:rsid w:val="00C70C7C"/>
    <w:rsid w:val="00C70EAD"/>
    <w:rsid w:val="00C71250"/>
    <w:rsid w:val="00C724E2"/>
    <w:rsid w:val="00C75440"/>
    <w:rsid w:val="00C808E0"/>
    <w:rsid w:val="00C86EBC"/>
    <w:rsid w:val="00C906AB"/>
    <w:rsid w:val="00C93006"/>
    <w:rsid w:val="00C94549"/>
    <w:rsid w:val="00C95369"/>
    <w:rsid w:val="00C97255"/>
    <w:rsid w:val="00C97B31"/>
    <w:rsid w:val="00CA00A2"/>
    <w:rsid w:val="00CA4BDE"/>
    <w:rsid w:val="00CA53AE"/>
    <w:rsid w:val="00CA656F"/>
    <w:rsid w:val="00CA6940"/>
    <w:rsid w:val="00CC3AEA"/>
    <w:rsid w:val="00CC3DF6"/>
    <w:rsid w:val="00CC51ED"/>
    <w:rsid w:val="00CC6AAA"/>
    <w:rsid w:val="00CD2676"/>
    <w:rsid w:val="00CD3702"/>
    <w:rsid w:val="00CD40F0"/>
    <w:rsid w:val="00CD5119"/>
    <w:rsid w:val="00CE29F0"/>
    <w:rsid w:val="00CE2D56"/>
    <w:rsid w:val="00CE2D97"/>
    <w:rsid w:val="00CE401C"/>
    <w:rsid w:val="00CE691E"/>
    <w:rsid w:val="00CE694A"/>
    <w:rsid w:val="00CF5170"/>
    <w:rsid w:val="00CF573F"/>
    <w:rsid w:val="00CF5BF8"/>
    <w:rsid w:val="00CF6403"/>
    <w:rsid w:val="00CF7B84"/>
    <w:rsid w:val="00D00861"/>
    <w:rsid w:val="00D03ED3"/>
    <w:rsid w:val="00D055AF"/>
    <w:rsid w:val="00D0562F"/>
    <w:rsid w:val="00D102BA"/>
    <w:rsid w:val="00D10540"/>
    <w:rsid w:val="00D12605"/>
    <w:rsid w:val="00D12C19"/>
    <w:rsid w:val="00D133C0"/>
    <w:rsid w:val="00D13704"/>
    <w:rsid w:val="00D1402C"/>
    <w:rsid w:val="00D21E15"/>
    <w:rsid w:val="00D31820"/>
    <w:rsid w:val="00D34907"/>
    <w:rsid w:val="00D400C4"/>
    <w:rsid w:val="00D424F7"/>
    <w:rsid w:val="00D44ED7"/>
    <w:rsid w:val="00D527EB"/>
    <w:rsid w:val="00D535B9"/>
    <w:rsid w:val="00D54196"/>
    <w:rsid w:val="00D622DC"/>
    <w:rsid w:val="00D65A88"/>
    <w:rsid w:val="00D678F9"/>
    <w:rsid w:val="00D721AE"/>
    <w:rsid w:val="00D76DE2"/>
    <w:rsid w:val="00D810B3"/>
    <w:rsid w:val="00D81A54"/>
    <w:rsid w:val="00D85561"/>
    <w:rsid w:val="00D926D5"/>
    <w:rsid w:val="00D92F16"/>
    <w:rsid w:val="00D93E64"/>
    <w:rsid w:val="00D94C8A"/>
    <w:rsid w:val="00DA08E9"/>
    <w:rsid w:val="00DA0C78"/>
    <w:rsid w:val="00DA73A6"/>
    <w:rsid w:val="00DB3DDF"/>
    <w:rsid w:val="00DB6453"/>
    <w:rsid w:val="00DC610D"/>
    <w:rsid w:val="00DD4E41"/>
    <w:rsid w:val="00DF7161"/>
    <w:rsid w:val="00E0049F"/>
    <w:rsid w:val="00E05C0F"/>
    <w:rsid w:val="00E20836"/>
    <w:rsid w:val="00E20B22"/>
    <w:rsid w:val="00E21788"/>
    <w:rsid w:val="00E2331F"/>
    <w:rsid w:val="00E23B46"/>
    <w:rsid w:val="00E2553D"/>
    <w:rsid w:val="00E3223A"/>
    <w:rsid w:val="00E3274F"/>
    <w:rsid w:val="00E351C2"/>
    <w:rsid w:val="00E35FF0"/>
    <w:rsid w:val="00E36EAD"/>
    <w:rsid w:val="00E40436"/>
    <w:rsid w:val="00E4090A"/>
    <w:rsid w:val="00E4096B"/>
    <w:rsid w:val="00E40DAB"/>
    <w:rsid w:val="00E41BBB"/>
    <w:rsid w:val="00E44EF2"/>
    <w:rsid w:val="00E475AE"/>
    <w:rsid w:val="00E56E8A"/>
    <w:rsid w:val="00E633CC"/>
    <w:rsid w:val="00E7309B"/>
    <w:rsid w:val="00E73B05"/>
    <w:rsid w:val="00E8186E"/>
    <w:rsid w:val="00E85457"/>
    <w:rsid w:val="00E86E6B"/>
    <w:rsid w:val="00E97327"/>
    <w:rsid w:val="00EA42D1"/>
    <w:rsid w:val="00EA5241"/>
    <w:rsid w:val="00EA662B"/>
    <w:rsid w:val="00EB000D"/>
    <w:rsid w:val="00EB0BF5"/>
    <w:rsid w:val="00EB1403"/>
    <w:rsid w:val="00EB480D"/>
    <w:rsid w:val="00EB7C09"/>
    <w:rsid w:val="00EC06F0"/>
    <w:rsid w:val="00EC4917"/>
    <w:rsid w:val="00EC4AD2"/>
    <w:rsid w:val="00EC5847"/>
    <w:rsid w:val="00ED68A4"/>
    <w:rsid w:val="00EE0322"/>
    <w:rsid w:val="00EE0C99"/>
    <w:rsid w:val="00EE2AFB"/>
    <w:rsid w:val="00EE52C4"/>
    <w:rsid w:val="00EF40DC"/>
    <w:rsid w:val="00EF467A"/>
    <w:rsid w:val="00EF5076"/>
    <w:rsid w:val="00EF6226"/>
    <w:rsid w:val="00F04A8E"/>
    <w:rsid w:val="00F06C8D"/>
    <w:rsid w:val="00F06E34"/>
    <w:rsid w:val="00F07DEB"/>
    <w:rsid w:val="00F11052"/>
    <w:rsid w:val="00F1141D"/>
    <w:rsid w:val="00F133FA"/>
    <w:rsid w:val="00F15335"/>
    <w:rsid w:val="00F16181"/>
    <w:rsid w:val="00F17648"/>
    <w:rsid w:val="00F177BC"/>
    <w:rsid w:val="00F24411"/>
    <w:rsid w:val="00F34574"/>
    <w:rsid w:val="00F34CF6"/>
    <w:rsid w:val="00F34F0D"/>
    <w:rsid w:val="00F379C2"/>
    <w:rsid w:val="00F40FED"/>
    <w:rsid w:val="00F42805"/>
    <w:rsid w:val="00F428C2"/>
    <w:rsid w:val="00F44D96"/>
    <w:rsid w:val="00F44F45"/>
    <w:rsid w:val="00F46E86"/>
    <w:rsid w:val="00F4734A"/>
    <w:rsid w:val="00F53021"/>
    <w:rsid w:val="00F547B7"/>
    <w:rsid w:val="00F560FE"/>
    <w:rsid w:val="00F61B4B"/>
    <w:rsid w:val="00F62DED"/>
    <w:rsid w:val="00F63D54"/>
    <w:rsid w:val="00F64375"/>
    <w:rsid w:val="00F64A43"/>
    <w:rsid w:val="00F70024"/>
    <w:rsid w:val="00F80053"/>
    <w:rsid w:val="00F83471"/>
    <w:rsid w:val="00F84D3C"/>
    <w:rsid w:val="00F858AC"/>
    <w:rsid w:val="00F92153"/>
    <w:rsid w:val="00FA06D5"/>
    <w:rsid w:val="00FA0BCB"/>
    <w:rsid w:val="00FA40A4"/>
    <w:rsid w:val="00FA59AA"/>
    <w:rsid w:val="00FD2901"/>
    <w:rsid w:val="00FD55F9"/>
    <w:rsid w:val="00FD6F00"/>
    <w:rsid w:val="00FE5F06"/>
    <w:rsid w:val="00FE757B"/>
    <w:rsid w:val="00FE7D60"/>
    <w:rsid w:val="00FF2EAD"/>
    <w:rsid w:val="00FF5B31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1993"/>
  <w15:docId w15:val="{7A5B406B-C8F1-40D9-B24B-557A278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6A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2DC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21E1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E15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21E15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CD5119"/>
    <w:pPr>
      <w:tabs>
        <w:tab w:val="left" w:pos="426"/>
        <w:tab w:val="right" w:leader="dot" w:pos="9062"/>
      </w:tabs>
      <w:spacing w:after="0" w:line="360" w:lineRule="auto"/>
    </w:pPr>
  </w:style>
  <w:style w:type="character" w:styleId="Hipercze">
    <w:name w:val="Hyperlink"/>
    <w:uiPriority w:val="99"/>
    <w:unhideWhenUsed/>
    <w:rsid w:val="00D21E15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092DC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96F49"/>
    <w:pPr>
      <w:tabs>
        <w:tab w:val="right" w:leader="dot" w:pos="9062"/>
      </w:tabs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7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274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327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7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27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27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50"/>
  </w:style>
  <w:style w:type="paragraph" w:styleId="Stopka">
    <w:name w:val="footer"/>
    <w:basedOn w:val="Normalny"/>
    <w:link w:val="StopkaZnak"/>
    <w:uiPriority w:val="99"/>
    <w:unhideWhenUsed/>
    <w:rsid w:val="00C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50"/>
  </w:style>
  <w:style w:type="table" w:styleId="Tabela-Siatka">
    <w:name w:val="Table Grid"/>
    <w:basedOn w:val="Standardowy"/>
    <w:uiPriority w:val="59"/>
    <w:rsid w:val="000F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C161F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11AC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E2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416F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B3331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4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42A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75440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2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pl-PL" sz="896" b="1">
                <a:latin typeface="Times New Roman" pitchFamily="18" charset="0"/>
                <a:cs typeface="Times New Roman" pitchFamily="18" charset="0"/>
              </a:rPr>
              <a:t>Porozumienia w/s wychowanków przebywających </a:t>
            </a:r>
          </a:p>
          <a:p>
            <a:pPr>
              <a:defRPr sz="92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pl-PL" sz="896" b="1">
                <a:latin typeface="Times New Roman" pitchFamily="18" charset="0"/>
                <a:cs typeface="Times New Roman" pitchFamily="18" charset="0"/>
              </a:rPr>
              <a:t>w placówkach opiekuńczo-wychowawczych</a:t>
            </a:r>
          </a:p>
        </c:rich>
      </c:tx>
      <c:layout>
        <c:manualLayout>
          <c:xMode val="edge"/>
          <c:yMode val="edge"/>
          <c:x val="0.26009102178554211"/>
          <c:y val="5.0741661398164703E-2"/>
        </c:manualLayout>
      </c:layout>
      <c:overlay val="0"/>
      <c:spPr>
        <a:noFill/>
        <a:ln w="206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0836107221291259E-2"/>
          <c:y val="0.16579640592371223"/>
          <c:w val="0.93104538996845576"/>
          <c:h val="0.460724754296224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porozumień w/s zwrotu kosztów za dzieci z powiatu wołomińskiego umieszczone w placówkach opiekuńczo-wychowawczych poza terenem powiatu</c:v>
                </c:pt>
              </c:strCache>
            </c:strRef>
          </c:tx>
          <c:spPr>
            <a:ln w="2326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7756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6.3451776649746305E-3"/>
                  <c:y val="1.0224948875255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9B-4E61-B388-A17B783B7AE8}"/>
                </c:ext>
              </c:extLst>
            </c:dLbl>
            <c:dLbl>
              <c:idx val="1"/>
              <c:layout>
                <c:manualLayout>
                  <c:x val="0"/>
                  <c:y val="3.4188034188034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9B-4E61-B388-A17B783B7AE8}"/>
                </c:ext>
              </c:extLst>
            </c:dLbl>
            <c:spPr>
              <a:noFill/>
              <a:ln w="206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9B-4E61-B388-A17B783B7AE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porozumień w/s zwrotu kosztów za dzieci z innych powiatów umieszczone w placówkach opiekuńczo-wychowawczych na terenie powiatu wołomińskiego</c:v>
                </c:pt>
              </c:strCache>
            </c:strRef>
          </c:tx>
          <c:spPr>
            <a:ln w="2326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7756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7.1856287425150003E-3"/>
                  <c:y val="3.7606837606837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9B-4E61-B388-A17B783B7AE8}"/>
                </c:ext>
              </c:extLst>
            </c:dLbl>
            <c:dLbl>
              <c:idx val="1"/>
              <c:layout>
                <c:manualLayout>
                  <c:x val="0"/>
                  <c:y val="3.0769230769230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9B-4E61-B388-A17B783B7AE8}"/>
                </c:ext>
              </c:extLst>
            </c:dLbl>
            <c:dLbl>
              <c:idx val="2"/>
              <c:layout>
                <c:manualLayout>
                  <c:x val="-1.2690355329949245E-2"/>
                  <c:y val="1.704158145875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9B-4E61-B388-A17B783B7AE8}"/>
                </c:ext>
              </c:extLst>
            </c:dLbl>
            <c:spPr>
              <a:noFill/>
              <a:ln w="206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39B-4E61-B388-A17B783B7AE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ln w="23268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7756">
                <a:solidFill>
                  <a:schemeClr val="accent3"/>
                </a:solidFill>
              </a:ln>
              <a:effectLst/>
            </c:spPr>
          </c:marker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39B-4E61-B388-A17B783B7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1696"/>
        <c:axId val="47503616"/>
      </c:lineChart>
      <c:catAx>
        <c:axId val="4750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775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7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pl-PL"/>
          </a:p>
        </c:txPr>
        <c:crossAx val="47503616"/>
        <c:crosses val="autoZero"/>
        <c:auto val="1"/>
        <c:lblAlgn val="ctr"/>
        <c:lblOffset val="100"/>
        <c:noMultiLvlLbl val="0"/>
      </c:catAx>
      <c:valAx>
        <c:axId val="47503616"/>
        <c:scaling>
          <c:orientation val="minMax"/>
        </c:scaling>
        <c:delete val="1"/>
        <c:axPos val="l"/>
        <c:majorGridlines>
          <c:spPr>
            <a:ln w="775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47501696"/>
        <c:crosses val="autoZero"/>
        <c:crossBetween val="between"/>
      </c:valAx>
      <c:spPr>
        <a:noFill/>
        <a:ln w="20683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84289532615763E-2"/>
          <c:y val="0.73490023372990865"/>
          <c:w val="0.94455171085265555"/>
          <c:h val="0.20763693315707826"/>
        </c:manualLayout>
      </c:layout>
      <c:overlay val="0"/>
      <c:spPr>
        <a:noFill/>
        <a:ln w="20683">
          <a:noFill/>
        </a:ln>
      </c:spPr>
      <c:txPr>
        <a:bodyPr rot="0" spcFirstLastPara="1" vertOverflow="ellipsis" vert="horz" wrap="square" anchor="ctr" anchorCtr="1"/>
        <a:lstStyle/>
        <a:p>
          <a:pPr>
            <a:defRPr sz="73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45" b="1" i="0" u="none" strike="noStrike" baseline="0">
                <a:solidFill>
                  <a:srgbClr val="333333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pl-PL" sz="1000">
                <a:latin typeface="Times New Roman" pitchFamily="18" charset="0"/>
                <a:cs typeface="Times New Roman" pitchFamily="18" charset="0"/>
              </a:rPr>
              <a:t>Porozumienia w/s wychowanków przebywających w rodzinach zastępczych</a:t>
            </a:r>
          </a:p>
        </c:rich>
      </c:tx>
      <c:layout>
        <c:manualLayout>
          <c:xMode val="edge"/>
          <c:yMode val="edge"/>
          <c:x val="0.13459162077283693"/>
          <c:y val="4.6641791044776115E-2"/>
        </c:manualLayout>
      </c:layout>
      <c:overlay val="0"/>
      <c:spPr>
        <a:noFill/>
        <a:ln w="2181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347165607514356E-2"/>
          <c:y val="0.14617553945490638"/>
          <c:w val="0.88522287768691299"/>
          <c:h val="0.49068874507569743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porozumień w/s zwrotu kosztów za dzieci z powiatu wołomińskiego umieszczone w rodzinach zastępczych poza terenem powiatu</c:v>
                </c:pt>
              </c:strCache>
            </c:strRef>
          </c:tx>
          <c:spPr>
            <a:ln w="24537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6">
                  <a:lumMod val="75000"/>
                </a:schemeClr>
              </a:solidFill>
              <a:ln w="8179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0833333333333412E-2"/>
                  <c:y val="5.5555555555555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68-438D-9941-D385405D5F29}"/>
                </c:ext>
              </c:extLst>
            </c:dLbl>
            <c:dLbl>
              <c:idx val="1"/>
              <c:layout>
                <c:manualLayout>
                  <c:x val="-2.0833333333333412E-2"/>
                  <c:y val="4.76190476190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68-438D-9941-D385405D5F29}"/>
                </c:ext>
              </c:extLst>
            </c:dLbl>
            <c:dLbl>
              <c:idx val="2"/>
              <c:layout>
                <c:manualLayout>
                  <c:x val="-3.7037037037037056E-2"/>
                  <c:y val="3.1746031746031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68-438D-9941-D385405D5F29}"/>
                </c:ext>
              </c:extLst>
            </c:dLbl>
            <c:spPr>
              <a:noFill/>
              <a:ln w="21811">
                <a:noFill/>
              </a:ln>
            </c:spPr>
            <c:txPr>
              <a:bodyPr/>
              <a:lstStyle/>
              <a:p>
                <a:pPr>
                  <a:defRPr sz="1116" b="1" i="0" u="none" strike="noStrike" baseline="0">
                    <a:solidFill>
                      <a:srgbClr val="333333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26</c:v>
                </c:pt>
                <c:pt idx="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68-438D-9941-D385405D5F2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porozumień w/s zwrotu kosztów za dzieci z innych powiatów umieszczone w rodzinach zastępczych na terenie powiatu wołomińskiego </c:v>
                </c:pt>
              </c:strCache>
            </c:strRef>
          </c:tx>
          <c:spPr>
            <a:ln w="21811">
              <a:solidFill>
                <a:srgbClr val="FF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FF0000"/>
              </a:solidFill>
              <a:ln w="8179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462962962962982E-2"/>
                  <c:y val="5.1587301587301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68-438D-9941-D385405D5F29}"/>
                </c:ext>
              </c:extLst>
            </c:dLbl>
            <c:dLbl>
              <c:idx val="1"/>
              <c:layout>
                <c:manualLayout>
                  <c:x val="-3.2407407407407579E-2"/>
                  <c:y val="5.1587301587301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68-438D-9941-D385405D5F29}"/>
                </c:ext>
              </c:extLst>
            </c:dLbl>
            <c:dLbl>
              <c:idx val="2"/>
              <c:layout>
                <c:manualLayout>
                  <c:x val="-4.8169556840077093E-3"/>
                  <c:y val="2.7434842249657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68-438D-9941-D385405D5F29}"/>
                </c:ext>
              </c:extLst>
            </c:dLbl>
            <c:spPr>
              <a:noFill/>
              <a:ln w="21811">
                <a:noFill/>
              </a:ln>
            </c:spPr>
            <c:txPr>
              <a:bodyPr/>
              <a:lstStyle/>
              <a:p>
                <a:pPr>
                  <a:defRPr sz="1116" b="1" i="0" u="none" strike="noStrike" baseline="0">
                    <a:solidFill>
                      <a:srgbClr val="333333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63</c:v>
                </c:pt>
                <c:pt idx="1">
                  <c:v>62</c:v>
                </c:pt>
                <c:pt idx="2">
                  <c:v>59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B68-438D-9941-D385405D5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460352"/>
        <c:axId val="47461888"/>
      </c:lineChart>
      <c:catAx>
        <c:axId val="474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817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333333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pl-PL"/>
          </a:p>
        </c:txPr>
        <c:crossAx val="47461888"/>
        <c:crosses val="autoZero"/>
        <c:auto val="1"/>
        <c:lblAlgn val="ctr"/>
        <c:lblOffset val="100"/>
        <c:noMultiLvlLbl val="0"/>
      </c:catAx>
      <c:valAx>
        <c:axId val="47461888"/>
        <c:scaling>
          <c:orientation val="minMax"/>
        </c:scaling>
        <c:delete val="1"/>
        <c:axPos val="l"/>
        <c:majorGridlines>
          <c:spPr>
            <a:ln w="817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47460352"/>
        <c:crosses val="autoZero"/>
        <c:crossBetween val="between"/>
      </c:valAx>
      <c:spPr>
        <a:noFill/>
        <a:ln w="21811">
          <a:noFill/>
        </a:ln>
      </c:spPr>
    </c:plotArea>
    <c:legend>
      <c:legendPos val="r"/>
      <c:layout>
        <c:manualLayout>
          <c:xMode val="edge"/>
          <c:yMode val="edge"/>
          <c:x val="3.3063849316523355E-2"/>
          <c:y val="0.78437954995885251"/>
          <c:w val="0.93416370863609888"/>
          <c:h val="0.18978617932498698"/>
        </c:manualLayout>
      </c:layout>
      <c:overlay val="0"/>
      <c:spPr>
        <a:noFill/>
        <a:ln w="21811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333333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85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329B-7D63-4FAD-B542-29C9D04B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10451</Words>
  <Characters>62706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73011</CharactersWithSpaces>
  <SharedDoc>false</SharedDoc>
  <HLinks>
    <vt:vector size="90" baseType="variant"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_Toc533684193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_Toc533684192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_Toc533684191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_Toc533684190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_Toc533684189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_Toc533684188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_Toc533684187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_Toc533684186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_Toc533684185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_Toc533684184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_Toc533684183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_Toc533684182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_Toc533684181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_Toc533684180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_Toc533684179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</dc:creator>
  <cp:lastModifiedBy>Małgorzata Jeznach</cp:lastModifiedBy>
  <cp:revision>4</cp:revision>
  <cp:lastPrinted>2019-03-04T09:57:00Z</cp:lastPrinted>
  <dcterms:created xsi:type="dcterms:W3CDTF">2019-03-04T09:32:00Z</dcterms:created>
  <dcterms:modified xsi:type="dcterms:W3CDTF">2019-03-04T10:09:00Z</dcterms:modified>
</cp:coreProperties>
</file>